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F4E620" w14:textId="55D05ADA" w:rsidR="00355A52" w:rsidRPr="00151EFC" w:rsidRDefault="00355A52" w:rsidP="001020B0">
      <w:pPr>
        <w:spacing w:after="0" w:line="240" w:lineRule="auto"/>
        <w:rPr>
          <w:rFonts w:cstheme="minorHAnsi"/>
          <w:b/>
          <w:bCs/>
          <w:lang w:val="nl-NL"/>
        </w:rPr>
      </w:pPr>
      <w:r w:rsidRPr="00151EFC">
        <w:rPr>
          <w:rFonts w:cstheme="minorHAnsi"/>
          <w:b/>
          <w:bCs/>
          <w:lang w:val="nl-NL"/>
        </w:rPr>
        <w:t>EL Controle vermogensvereisten beleggingsonderneming</w:t>
      </w:r>
    </w:p>
    <w:p w14:paraId="02E9D27D" w14:textId="77777777" w:rsidR="001020B0" w:rsidRDefault="001020B0" w:rsidP="001020B0">
      <w:pPr>
        <w:spacing w:after="0" w:line="240" w:lineRule="auto"/>
        <w:rPr>
          <w:rFonts w:cstheme="minorHAnsi"/>
          <w:b/>
          <w:bCs/>
          <w:lang w:val="nl-NL"/>
        </w:rPr>
      </w:pPr>
    </w:p>
    <w:p w14:paraId="353A432C" w14:textId="4790390F" w:rsidR="00022CCF" w:rsidRPr="00151EFC" w:rsidRDefault="00022CCF" w:rsidP="001020B0">
      <w:pPr>
        <w:spacing w:after="0" w:line="240" w:lineRule="auto"/>
        <w:rPr>
          <w:rFonts w:cstheme="minorHAnsi"/>
          <w:b/>
          <w:bCs/>
          <w:lang w:val="nl-NL"/>
        </w:rPr>
      </w:pPr>
      <w:r w:rsidRPr="00151EFC">
        <w:rPr>
          <w:rFonts w:cstheme="minorHAnsi"/>
          <w:b/>
          <w:bCs/>
          <w:lang w:val="nl-NL"/>
        </w:rPr>
        <w:t xml:space="preserve">NB teksten: </w:t>
      </w:r>
    </w:p>
    <w:p w14:paraId="2D2D4346" w14:textId="77777777" w:rsidR="00355A52" w:rsidRPr="00151EFC" w:rsidRDefault="00355A52" w:rsidP="001020B0">
      <w:pPr>
        <w:spacing w:after="0" w:line="240" w:lineRule="auto"/>
        <w:rPr>
          <w:rFonts w:cstheme="minorHAnsi"/>
          <w:lang w:val="nl-NL"/>
        </w:rPr>
      </w:pPr>
      <w:r w:rsidRPr="00151EFC">
        <w:rPr>
          <w:rFonts w:cstheme="minorHAnsi"/>
          <w:lang w:val="nl-NL"/>
        </w:rPr>
        <w:t>De opdrachtbrief inzake de solvabiliteit wordt verstrekt in de hierna volgende omstandigheden:</w:t>
      </w:r>
    </w:p>
    <w:p w14:paraId="3C7AB2C4" w14:textId="7244A9A0" w:rsidR="00355A52" w:rsidRDefault="00625841" w:rsidP="001020B0">
      <w:pPr>
        <w:spacing w:after="0" w:line="240" w:lineRule="auto"/>
        <w:rPr>
          <w:rFonts w:cstheme="minorHAnsi"/>
          <w:lang w:val="nl-NL"/>
        </w:rPr>
      </w:pPr>
      <w:r>
        <w:rPr>
          <w:rFonts w:cstheme="minorHAnsi"/>
          <w:lang w:val="nl-NL"/>
        </w:rPr>
        <w:t xml:space="preserve">- </w:t>
      </w:r>
      <w:r w:rsidR="00355A52" w:rsidRPr="00151EFC">
        <w:rPr>
          <w:rFonts w:cstheme="minorHAnsi"/>
          <w:lang w:val="nl-NL"/>
        </w:rPr>
        <w:t xml:space="preserve">Voor een beheerder of bewaarder van een </w:t>
      </w:r>
      <w:proofErr w:type="spellStart"/>
      <w:r w:rsidR="00355A52" w:rsidRPr="00151EFC">
        <w:rPr>
          <w:rFonts w:cstheme="minorHAnsi"/>
          <w:lang w:val="nl-NL"/>
        </w:rPr>
        <w:t>icbe</w:t>
      </w:r>
      <w:proofErr w:type="spellEnd"/>
      <w:r w:rsidR="00355A52" w:rsidRPr="00151EFC">
        <w:rPr>
          <w:rFonts w:cstheme="minorHAnsi"/>
          <w:lang w:val="nl-NL"/>
        </w:rPr>
        <w:t xml:space="preserve"> op grond van art. 4.1 van Bijlage H Besluit Gedragstoezicht financiële ondernemingen </w:t>
      </w:r>
      <w:proofErr w:type="spellStart"/>
      <w:r w:rsidR="00355A52" w:rsidRPr="00151EFC">
        <w:rPr>
          <w:rFonts w:cstheme="minorHAnsi"/>
          <w:lang w:val="nl-NL"/>
        </w:rPr>
        <w:t>Wft</w:t>
      </w:r>
      <w:proofErr w:type="spellEnd"/>
      <w:r w:rsidR="00355A52" w:rsidRPr="00151EFC">
        <w:rPr>
          <w:rFonts w:cstheme="minorHAnsi"/>
          <w:lang w:val="nl-NL"/>
        </w:rPr>
        <w:t xml:space="preserve"> (‘</w:t>
      </w:r>
      <w:proofErr w:type="spellStart"/>
      <w:r w:rsidR="00355A52" w:rsidRPr="00151EFC">
        <w:rPr>
          <w:rFonts w:cstheme="minorHAnsi"/>
          <w:lang w:val="nl-NL"/>
        </w:rPr>
        <w:t>BGfo</w:t>
      </w:r>
      <w:proofErr w:type="spellEnd"/>
      <w:r w:rsidR="00355A52" w:rsidRPr="00151EFC">
        <w:rPr>
          <w:rFonts w:cstheme="minorHAnsi"/>
          <w:lang w:val="nl-NL"/>
        </w:rPr>
        <w:t xml:space="preserve"> </w:t>
      </w:r>
      <w:proofErr w:type="spellStart"/>
      <w:r w:rsidR="00355A52" w:rsidRPr="00151EFC">
        <w:rPr>
          <w:rFonts w:cstheme="minorHAnsi"/>
          <w:lang w:val="nl-NL"/>
        </w:rPr>
        <w:t>Wft</w:t>
      </w:r>
      <w:proofErr w:type="spellEnd"/>
      <w:r w:rsidR="00355A52" w:rsidRPr="00151EFC">
        <w:rPr>
          <w:rFonts w:cstheme="minorHAnsi"/>
          <w:lang w:val="nl-NL"/>
        </w:rPr>
        <w:t xml:space="preserve">’) inzake een vergunningsaanvraag van een beheerder en bewaarder van een </w:t>
      </w:r>
      <w:proofErr w:type="spellStart"/>
      <w:r w:rsidR="00355A52" w:rsidRPr="00151EFC">
        <w:rPr>
          <w:rFonts w:cstheme="minorHAnsi"/>
          <w:lang w:val="nl-NL"/>
        </w:rPr>
        <w:t>icbe</w:t>
      </w:r>
      <w:proofErr w:type="spellEnd"/>
      <w:r w:rsidR="00355A52" w:rsidRPr="00151EFC">
        <w:rPr>
          <w:rFonts w:cstheme="minorHAnsi"/>
          <w:lang w:val="nl-NL"/>
        </w:rPr>
        <w:t xml:space="preserve"> en voor zover vereist door de toezichthouder in aanvulling op de bepaling van art. 4.2 van Bijlage H </w:t>
      </w:r>
      <w:proofErr w:type="spellStart"/>
      <w:r w:rsidR="00355A52" w:rsidRPr="00151EFC">
        <w:rPr>
          <w:rFonts w:cstheme="minorHAnsi"/>
          <w:lang w:val="nl-NL"/>
        </w:rPr>
        <w:t>BGfo</w:t>
      </w:r>
      <w:proofErr w:type="spellEnd"/>
      <w:r w:rsidR="00355A52" w:rsidRPr="00151EFC">
        <w:rPr>
          <w:rFonts w:cstheme="minorHAnsi"/>
          <w:lang w:val="nl-NL"/>
        </w:rPr>
        <w:t xml:space="preserve"> </w:t>
      </w:r>
      <w:proofErr w:type="spellStart"/>
      <w:r w:rsidR="00355A52" w:rsidRPr="00151EFC">
        <w:rPr>
          <w:rFonts w:cstheme="minorHAnsi"/>
          <w:lang w:val="nl-NL"/>
        </w:rPr>
        <w:t>Wft</w:t>
      </w:r>
      <w:proofErr w:type="spellEnd"/>
      <w:r w:rsidR="00355A52" w:rsidRPr="00151EFC">
        <w:rPr>
          <w:rFonts w:cstheme="minorHAnsi"/>
          <w:lang w:val="nl-NL"/>
        </w:rPr>
        <w:t>.</w:t>
      </w:r>
    </w:p>
    <w:p w14:paraId="375150DB" w14:textId="77777777" w:rsidR="001020B0" w:rsidRPr="00151EFC" w:rsidRDefault="001020B0" w:rsidP="001020B0">
      <w:pPr>
        <w:spacing w:after="0" w:line="240" w:lineRule="auto"/>
        <w:rPr>
          <w:rFonts w:cstheme="minorHAnsi"/>
          <w:lang w:val="nl-NL"/>
        </w:rPr>
      </w:pPr>
    </w:p>
    <w:p w14:paraId="4A28D6FA" w14:textId="77777777" w:rsidR="00355A52" w:rsidRDefault="00355A52" w:rsidP="001020B0">
      <w:pPr>
        <w:spacing w:after="0" w:line="240" w:lineRule="auto"/>
        <w:rPr>
          <w:rFonts w:cstheme="minorHAnsi"/>
          <w:lang w:val="nl-NL"/>
        </w:rPr>
      </w:pPr>
      <w:r w:rsidRPr="00151EFC">
        <w:rPr>
          <w:rFonts w:cstheme="minorHAnsi"/>
          <w:lang w:val="nl-NL"/>
        </w:rPr>
        <w:t xml:space="preserve">Het gaat om de regels met betrekking tot de minimumomvang, de samenstelling en de berekening van de solvabiliteit, alsmede op de waardering van de vermogensbestanddelen die tot de solvabiliteit kunnen worden gerekend op grond van artikel 3:53 en 3:57 </w:t>
      </w:r>
      <w:proofErr w:type="spellStart"/>
      <w:r w:rsidRPr="00151EFC">
        <w:rPr>
          <w:rFonts w:cstheme="minorHAnsi"/>
          <w:lang w:val="nl-NL"/>
        </w:rPr>
        <w:t>Wft</w:t>
      </w:r>
      <w:proofErr w:type="spellEnd"/>
      <w:r w:rsidRPr="00151EFC">
        <w:rPr>
          <w:rFonts w:cstheme="minorHAnsi"/>
          <w:lang w:val="nl-NL"/>
        </w:rPr>
        <w:t>.</w:t>
      </w:r>
    </w:p>
    <w:p w14:paraId="68171412" w14:textId="77777777" w:rsidR="001020B0" w:rsidRPr="00151EFC" w:rsidRDefault="001020B0" w:rsidP="001020B0">
      <w:pPr>
        <w:spacing w:after="0" w:line="240" w:lineRule="auto"/>
        <w:rPr>
          <w:rFonts w:cstheme="minorHAnsi"/>
          <w:lang w:val="nl-NL"/>
        </w:rPr>
      </w:pPr>
    </w:p>
    <w:p w14:paraId="1BCC237E" w14:textId="77777777" w:rsidR="00355A52" w:rsidRDefault="00355A52" w:rsidP="001020B0">
      <w:pPr>
        <w:spacing w:after="0" w:line="240" w:lineRule="auto"/>
        <w:rPr>
          <w:rFonts w:cstheme="minorHAnsi"/>
          <w:lang w:val="nl-NL"/>
        </w:rPr>
      </w:pPr>
      <w:r w:rsidRPr="00151EFC">
        <w:rPr>
          <w:rFonts w:cstheme="minorHAnsi"/>
          <w:lang w:val="nl-NL"/>
        </w:rPr>
        <w:t xml:space="preserve">Merk op dat art. 4.1 bijlage H </w:t>
      </w:r>
      <w:proofErr w:type="spellStart"/>
      <w:r w:rsidRPr="00151EFC">
        <w:rPr>
          <w:rFonts w:cstheme="minorHAnsi"/>
          <w:lang w:val="nl-NL"/>
        </w:rPr>
        <w:t>Bgfo</w:t>
      </w:r>
      <w:proofErr w:type="spellEnd"/>
      <w:r w:rsidRPr="00151EFC">
        <w:rPr>
          <w:rFonts w:cstheme="minorHAnsi"/>
          <w:lang w:val="nl-NL"/>
        </w:rPr>
        <w:t xml:space="preserve"> </w:t>
      </w:r>
      <w:proofErr w:type="spellStart"/>
      <w:r w:rsidRPr="00151EFC">
        <w:rPr>
          <w:rFonts w:cstheme="minorHAnsi"/>
          <w:lang w:val="nl-NL"/>
        </w:rPr>
        <w:t>Wft</w:t>
      </w:r>
      <w:proofErr w:type="spellEnd"/>
      <w:r w:rsidRPr="00151EFC">
        <w:rPr>
          <w:rFonts w:cstheme="minorHAnsi"/>
          <w:lang w:val="nl-NL"/>
        </w:rPr>
        <w:t xml:space="preserve"> inzake de financiële gegevens over de beheerder van een </w:t>
      </w:r>
      <w:proofErr w:type="spellStart"/>
      <w:r w:rsidRPr="00151EFC">
        <w:rPr>
          <w:rFonts w:cstheme="minorHAnsi"/>
          <w:lang w:val="nl-NL"/>
        </w:rPr>
        <w:t>icbe</w:t>
      </w:r>
      <w:proofErr w:type="spellEnd"/>
      <w:r w:rsidRPr="00151EFC">
        <w:rPr>
          <w:rFonts w:cstheme="minorHAnsi"/>
          <w:lang w:val="nl-NL"/>
        </w:rPr>
        <w:t xml:space="preserve"> en de bewaarder van de </w:t>
      </w:r>
      <w:proofErr w:type="spellStart"/>
      <w:r w:rsidRPr="00151EFC">
        <w:rPr>
          <w:rFonts w:cstheme="minorHAnsi"/>
          <w:lang w:val="nl-NL"/>
        </w:rPr>
        <w:t>icbe</w:t>
      </w:r>
      <w:proofErr w:type="spellEnd"/>
      <w:r w:rsidRPr="00151EFC">
        <w:rPr>
          <w:rFonts w:cstheme="minorHAnsi"/>
          <w:lang w:val="nl-NL"/>
        </w:rPr>
        <w:t xml:space="preserve">, een verklaring vereist van een accountant dat aan het bepaalde ingevolge de artikelen 3:53 en 3:57 van de </w:t>
      </w:r>
      <w:proofErr w:type="spellStart"/>
      <w:r w:rsidRPr="00151EFC">
        <w:rPr>
          <w:rFonts w:cstheme="minorHAnsi"/>
          <w:lang w:val="nl-NL"/>
        </w:rPr>
        <w:t>Wft</w:t>
      </w:r>
      <w:proofErr w:type="spellEnd"/>
      <w:r w:rsidRPr="00151EFC">
        <w:rPr>
          <w:rFonts w:cstheme="minorHAnsi"/>
          <w:lang w:val="nl-NL"/>
        </w:rPr>
        <w:t xml:space="preserve"> is voldaan. Bewaarders vallen echter niet in de scope van art. 3:57 lid 1 </w:t>
      </w:r>
      <w:proofErr w:type="spellStart"/>
      <w:r w:rsidRPr="00151EFC">
        <w:rPr>
          <w:rFonts w:cstheme="minorHAnsi"/>
          <w:lang w:val="nl-NL"/>
        </w:rPr>
        <w:t>Wft</w:t>
      </w:r>
      <w:proofErr w:type="spellEnd"/>
      <w:r w:rsidRPr="00151EFC">
        <w:rPr>
          <w:rFonts w:cstheme="minorHAnsi"/>
          <w:lang w:val="nl-NL"/>
        </w:rPr>
        <w:t xml:space="preserve">, wel zijn er regels opgenomen in art. 3:57 lid 5 </w:t>
      </w:r>
      <w:proofErr w:type="spellStart"/>
      <w:r w:rsidRPr="00151EFC">
        <w:rPr>
          <w:rFonts w:cstheme="minorHAnsi"/>
          <w:lang w:val="nl-NL"/>
        </w:rPr>
        <w:t>Wft</w:t>
      </w:r>
      <w:proofErr w:type="spellEnd"/>
      <w:r w:rsidRPr="00151EFC">
        <w:rPr>
          <w:rFonts w:cstheme="minorHAnsi"/>
          <w:lang w:val="nl-NL"/>
        </w:rPr>
        <w:t xml:space="preserve"> met betrekking tot het aanhouden van balansposten of posten buiten de balanstelling door bewaarders. Een beheerder van een </w:t>
      </w:r>
      <w:proofErr w:type="spellStart"/>
      <w:r w:rsidRPr="00151EFC">
        <w:rPr>
          <w:rFonts w:cstheme="minorHAnsi"/>
          <w:lang w:val="nl-NL"/>
        </w:rPr>
        <w:t>icbe</w:t>
      </w:r>
      <w:proofErr w:type="spellEnd"/>
      <w:r w:rsidRPr="00151EFC">
        <w:rPr>
          <w:rFonts w:cstheme="minorHAnsi"/>
          <w:lang w:val="nl-NL"/>
        </w:rPr>
        <w:t xml:space="preserve"> valt wel onder de scope van art. 3:57 lid 1 </w:t>
      </w:r>
      <w:proofErr w:type="spellStart"/>
      <w:r w:rsidRPr="00151EFC">
        <w:rPr>
          <w:rFonts w:cstheme="minorHAnsi"/>
          <w:lang w:val="nl-NL"/>
        </w:rPr>
        <w:t>Wft</w:t>
      </w:r>
      <w:proofErr w:type="spellEnd"/>
      <w:r w:rsidRPr="00151EFC">
        <w:rPr>
          <w:rFonts w:cstheme="minorHAnsi"/>
          <w:lang w:val="nl-NL"/>
        </w:rPr>
        <w:t>.</w:t>
      </w:r>
    </w:p>
    <w:p w14:paraId="71C4845E" w14:textId="77777777" w:rsidR="001020B0" w:rsidRPr="00151EFC" w:rsidRDefault="001020B0" w:rsidP="001020B0">
      <w:pPr>
        <w:spacing w:after="0" w:line="240" w:lineRule="auto"/>
        <w:rPr>
          <w:rFonts w:cstheme="minorHAnsi"/>
          <w:lang w:val="nl-NL"/>
        </w:rPr>
      </w:pPr>
    </w:p>
    <w:p w14:paraId="017A571E" w14:textId="77777777" w:rsidR="00355A52" w:rsidRDefault="00355A52" w:rsidP="001020B0">
      <w:pPr>
        <w:spacing w:after="0" w:line="240" w:lineRule="auto"/>
        <w:rPr>
          <w:rFonts w:cstheme="minorHAnsi"/>
          <w:lang w:val="nl-NL"/>
        </w:rPr>
      </w:pPr>
      <w:r w:rsidRPr="00151EFC">
        <w:rPr>
          <w:rFonts w:cstheme="minorHAnsi"/>
          <w:lang w:val="nl-NL"/>
        </w:rPr>
        <w:t>– Voor een beleggingsonderneming (BO) is deze tekst niet van toepassing. Daar wordt voor een bestaande BO een ‘reguliere’ controleverklaring gevraagd en voor een nieuwe BO een ‘reguliere’ beoordelingsverklaring.</w:t>
      </w:r>
    </w:p>
    <w:p w14:paraId="57651393" w14:textId="77777777" w:rsidR="001020B0" w:rsidRPr="00151EFC" w:rsidRDefault="001020B0" w:rsidP="001020B0">
      <w:pPr>
        <w:spacing w:after="0" w:line="240" w:lineRule="auto"/>
        <w:rPr>
          <w:rFonts w:cstheme="minorHAnsi"/>
          <w:lang w:val="nl-NL"/>
        </w:rPr>
      </w:pPr>
    </w:p>
    <w:p w14:paraId="62C7A545" w14:textId="77777777" w:rsidR="00355A52" w:rsidRDefault="00355A52" w:rsidP="001020B0">
      <w:pPr>
        <w:pBdr>
          <w:bottom w:val="single" w:sz="6" w:space="1" w:color="auto"/>
        </w:pBdr>
        <w:spacing w:after="0" w:line="240" w:lineRule="auto"/>
        <w:rPr>
          <w:rFonts w:cstheme="minorHAnsi"/>
          <w:lang w:val="nl-NL"/>
        </w:rPr>
      </w:pPr>
      <w:r w:rsidRPr="00151EFC">
        <w:rPr>
          <w:rFonts w:cstheme="minorHAnsi"/>
          <w:lang w:val="nl-NL"/>
        </w:rPr>
        <w:t>In deze voorbeeldtekst wordt ervan uitgegaan dat geen sprake is van andere informatie uit hoofde van Standaard 720. Dit is dan ook de reden om uitsluitend een vermogensopstelling (met toelichting), en dus zonder andere balansposten erbij, als controleobject te hanteren.</w:t>
      </w:r>
    </w:p>
    <w:p w14:paraId="6A319EC1" w14:textId="77777777" w:rsidR="00ED2F89" w:rsidRPr="00151EFC" w:rsidRDefault="00ED2F89" w:rsidP="001020B0">
      <w:pPr>
        <w:pBdr>
          <w:bottom w:val="single" w:sz="6" w:space="1" w:color="auto"/>
        </w:pBdr>
        <w:spacing w:after="0" w:line="240" w:lineRule="auto"/>
        <w:rPr>
          <w:rFonts w:cstheme="minorHAnsi"/>
          <w:lang w:val="nl-NL"/>
        </w:rPr>
      </w:pPr>
    </w:p>
    <w:p w14:paraId="522F74E0" w14:textId="77777777" w:rsidR="0016399C" w:rsidRDefault="0016399C" w:rsidP="0016399C">
      <w:pPr>
        <w:spacing w:after="0" w:line="240" w:lineRule="auto"/>
        <w:rPr>
          <w:rFonts w:cstheme="minorHAnsi"/>
          <w:lang w:val="nl-NL"/>
        </w:rPr>
      </w:pPr>
    </w:p>
    <w:p w14:paraId="0914BAF7" w14:textId="6AFEF5FA" w:rsidR="00355A52" w:rsidRDefault="00355A52" w:rsidP="0016399C">
      <w:pPr>
        <w:spacing w:after="0" w:line="240" w:lineRule="auto"/>
        <w:rPr>
          <w:rFonts w:cstheme="minorHAnsi"/>
          <w:lang w:val="nl-NL"/>
        </w:rPr>
      </w:pPr>
      <w:r w:rsidRPr="00151EFC">
        <w:rPr>
          <w:rFonts w:cstheme="minorHAnsi"/>
          <w:lang w:val="nl-NL"/>
        </w:rPr>
        <w:t xml:space="preserve">In verband met uw vergunningsaanvraag beleggingsonderneming voor naam, hebt u ons verzocht de/het bijgaande &lt;Verantwoording&gt; te controleren ingevolge artikel 4.1 van Bijlage H van het Besluit Gedragstoezicht financiële ondernemingen </w:t>
      </w:r>
      <w:proofErr w:type="spellStart"/>
      <w:r w:rsidRPr="00151EFC">
        <w:rPr>
          <w:rFonts w:cstheme="minorHAnsi"/>
          <w:lang w:val="nl-NL"/>
        </w:rPr>
        <w:t>Wft</w:t>
      </w:r>
      <w:proofErr w:type="spellEnd"/>
      <w:r w:rsidRPr="00151EFC">
        <w:rPr>
          <w:rFonts w:cstheme="minorHAnsi"/>
          <w:lang w:val="nl-NL"/>
        </w:rPr>
        <w:t xml:space="preserve"> (‘</w:t>
      </w:r>
      <w:proofErr w:type="spellStart"/>
      <w:r w:rsidRPr="00151EFC">
        <w:rPr>
          <w:rFonts w:cstheme="minorHAnsi"/>
          <w:lang w:val="nl-NL"/>
        </w:rPr>
        <w:t>BGfo</w:t>
      </w:r>
      <w:proofErr w:type="spellEnd"/>
      <w:r w:rsidRPr="00151EFC">
        <w:rPr>
          <w:rFonts w:cstheme="minorHAnsi"/>
          <w:lang w:val="nl-NL"/>
        </w:rPr>
        <w:t xml:space="preserve"> </w:t>
      </w:r>
      <w:proofErr w:type="spellStart"/>
      <w:r w:rsidRPr="00151EFC">
        <w:rPr>
          <w:rFonts w:cstheme="minorHAnsi"/>
          <w:lang w:val="nl-NL"/>
        </w:rPr>
        <w:t>Wft</w:t>
      </w:r>
      <w:proofErr w:type="spellEnd"/>
      <w:r w:rsidRPr="00151EFC">
        <w:rPr>
          <w:rFonts w:cstheme="minorHAnsi"/>
          <w:lang w:val="nl-NL"/>
        </w:rPr>
        <w:t xml:space="preserve">’), in het kader van de aanvraag ter verkrijging van een vergunning van &lt;Name </w:t>
      </w:r>
      <w:proofErr w:type="spellStart"/>
      <w:r w:rsidRPr="00151EFC">
        <w:rPr>
          <w:rFonts w:cstheme="minorHAnsi"/>
          <w:lang w:val="nl-NL"/>
        </w:rPr>
        <w:t>Entity</w:t>
      </w:r>
      <w:proofErr w:type="spellEnd"/>
      <w:r w:rsidRPr="00151EFC">
        <w:rPr>
          <w:rFonts w:cstheme="minorHAnsi"/>
          <w:lang w:val="nl-NL"/>
        </w:rPr>
        <w:t>&gt; te &lt;</w:t>
      </w:r>
      <w:proofErr w:type="spellStart"/>
      <w:r w:rsidRPr="00151EFC">
        <w:rPr>
          <w:rFonts w:cstheme="minorHAnsi"/>
          <w:lang w:val="nl-NL"/>
        </w:rPr>
        <w:t>Statutory</w:t>
      </w:r>
      <w:proofErr w:type="spellEnd"/>
      <w:r w:rsidRPr="00151EFC">
        <w:rPr>
          <w:rFonts w:cstheme="minorHAnsi"/>
          <w:lang w:val="nl-NL"/>
        </w:rPr>
        <w:t xml:space="preserve"> Seat&gt; om op te treden als een bewaarder van een instelling voor collectieve beleggingen in effecten (</w:t>
      </w:r>
      <w:proofErr w:type="spellStart"/>
      <w:r w:rsidRPr="00151EFC">
        <w:rPr>
          <w:rFonts w:cstheme="minorHAnsi"/>
          <w:lang w:val="nl-NL"/>
        </w:rPr>
        <w:t>icbe</w:t>
      </w:r>
      <w:proofErr w:type="spellEnd"/>
      <w:r w:rsidRPr="00151EFC">
        <w:rPr>
          <w:rFonts w:cstheme="minorHAnsi"/>
          <w:lang w:val="nl-NL"/>
        </w:rPr>
        <w:t>)/beheerder van een instelling voor collectieve beleggingen in effecten (</w:t>
      </w:r>
      <w:proofErr w:type="spellStart"/>
      <w:r w:rsidRPr="00151EFC">
        <w:rPr>
          <w:rFonts w:cstheme="minorHAnsi"/>
          <w:lang w:val="nl-NL"/>
        </w:rPr>
        <w:t>icbe</w:t>
      </w:r>
      <w:proofErr w:type="spellEnd"/>
      <w:r w:rsidRPr="00151EFC">
        <w:rPr>
          <w:rFonts w:cstheme="minorHAnsi"/>
          <w:lang w:val="nl-NL"/>
        </w:rPr>
        <w:t>).</w:t>
      </w:r>
    </w:p>
    <w:p w14:paraId="42B97A4E" w14:textId="77777777" w:rsidR="0016399C" w:rsidRPr="00151EFC" w:rsidRDefault="0016399C" w:rsidP="0016399C">
      <w:pPr>
        <w:spacing w:after="0" w:line="240" w:lineRule="auto"/>
        <w:rPr>
          <w:rFonts w:cstheme="minorHAnsi"/>
          <w:lang w:val="nl-NL"/>
        </w:rPr>
      </w:pPr>
    </w:p>
    <w:p w14:paraId="1081D7F7" w14:textId="77777777" w:rsidR="00355A52" w:rsidRDefault="00355A52" w:rsidP="0016399C">
      <w:pPr>
        <w:spacing w:after="0" w:line="240" w:lineRule="auto"/>
        <w:rPr>
          <w:rFonts w:cstheme="minorHAnsi"/>
          <w:lang w:val="nl-NL"/>
        </w:rPr>
      </w:pPr>
      <w:r w:rsidRPr="00151EFC">
        <w:rPr>
          <w:rFonts w:cstheme="minorHAnsi"/>
          <w:lang w:val="nl-NL"/>
        </w:rPr>
        <w:t>Door middel van deze brief bevestigen wij op welke wijze inhoud wordt gegeven aan deze opdracht, alsmede de daarop van toepassing zijnde voorwaarden.</w:t>
      </w:r>
    </w:p>
    <w:p w14:paraId="6E74AFCE" w14:textId="77777777" w:rsidR="0016399C" w:rsidRPr="00151EFC" w:rsidRDefault="0016399C" w:rsidP="0016399C">
      <w:pPr>
        <w:spacing w:after="0" w:line="240" w:lineRule="auto"/>
        <w:rPr>
          <w:rFonts w:cstheme="minorHAnsi"/>
          <w:lang w:val="nl-NL"/>
        </w:rPr>
      </w:pPr>
    </w:p>
    <w:p w14:paraId="6046DE31" w14:textId="77777777" w:rsidR="00355A52" w:rsidRPr="00151EFC" w:rsidRDefault="00355A52" w:rsidP="0016399C">
      <w:pPr>
        <w:spacing w:after="0" w:line="240" w:lineRule="auto"/>
        <w:rPr>
          <w:rFonts w:cstheme="minorHAnsi"/>
          <w:b/>
          <w:bCs/>
          <w:lang w:val="nl-NL"/>
        </w:rPr>
      </w:pPr>
      <w:r w:rsidRPr="00151EFC">
        <w:rPr>
          <w:rFonts w:cstheme="minorHAnsi"/>
          <w:b/>
          <w:bCs/>
          <w:lang w:val="nl-NL"/>
        </w:rPr>
        <w:t>De opdracht</w:t>
      </w:r>
    </w:p>
    <w:p w14:paraId="19C6F83C" w14:textId="77777777" w:rsidR="00355A52" w:rsidRDefault="00355A52" w:rsidP="0016399C">
      <w:pPr>
        <w:spacing w:after="0" w:line="240" w:lineRule="auto"/>
        <w:rPr>
          <w:rFonts w:cstheme="minorHAnsi"/>
          <w:lang w:val="nl-NL"/>
        </w:rPr>
      </w:pPr>
      <w:r w:rsidRPr="00151EFC">
        <w:rPr>
          <w:rFonts w:cstheme="minorHAnsi"/>
          <w:lang w:val="nl-NL"/>
        </w:rPr>
        <w:t xml:space="preserve">Wij zullen de/het door u opgestelde bijgaande &lt;Verantwoording&gt; controleren met als doel een controleverklaring af te geven, zoals bedoeld in artikel 4.1 van Bijlage H van het Besluit Gedragstoezicht financiële ondernemingen </w:t>
      </w:r>
      <w:proofErr w:type="spellStart"/>
      <w:r w:rsidRPr="00151EFC">
        <w:rPr>
          <w:rFonts w:cstheme="minorHAnsi"/>
          <w:lang w:val="nl-NL"/>
        </w:rPr>
        <w:t>Wft</w:t>
      </w:r>
      <w:proofErr w:type="spellEnd"/>
      <w:r w:rsidRPr="00151EFC">
        <w:rPr>
          <w:rFonts w:cstheme="minorHAnsi"/>
          <w:lang w:val="nl-NL"/>
        </w:rPr>
        <w:t xml:space="preserve"> (‘</w:t>
      </w:r>
      <w:proofErr w:type="spellStart"/>
      <w:r w:rsidRPr="00151EFC">
        <w:rPr>
          <w:rFonts w:cstheme="minorHAnsi"/>
          <w:lang w:val="nl-NL"/>
        </w:rPr>
        <w:t>BGfo</w:t>
      </w:r>
      <w:proofErr w:type="spellEnd"/>
      <w:r w:rsidRPr="00151EFC">
        <w:rPr>
          <w:rFonts w:cstheme="minorHAnsi"/>
          <w:lang w:val="nl-NL"/>
        </w:rPr>
        <w:t xml:space="preserve"> </w:t>
      </w:r>
      <w:proofErr w:type="spellStart"/>
      <w:r w:rsidRPr="00151EFC">
        <w:rPr>
          <w:rFonts w:cstheme="minorHAnsi"/>
          <w:lang w:val="nl-NL"/>
        </w:rPr>
        <w:t>Wft</w:t>
      </w:r>
      <w:proofErr w:type="spellEnd"/>
      <w:r w:rsidRPr="00151EFC">
        <w:rPr>
          <w:rFonts w:cstheme="minorHAnsi"/>
          <w:lang w:val="nl-NL"/>
        </w:rPr>
        <w:t xml:space="preserve">’), in het kader van de aanvraag ter verkrijging van een vergunning van &lt;Name </w:t>
      </w:r>
      <w:proofErr w:type="spellStart"/>
      <w:r w:rsidRPr="00151EFC">
        <w:rPr>
          <w:rFonts w:cstheme="minorHAnsi"/>
          <w:lang w:val="nl-NL"/>
        </w:rPr>
        <w:t>Entity</w:t>
      </w:r>
      <w:proofErr w:type="spellEnd"/>
      <w:r w:rsidRPr="00151EFC">
        <w:rPr>
          <w:rFonts w:cstheme="minorHAnsi"/>
          <w:lang w:val="nl-NL"/>
        </w:rPr>
        <w:t>&gt; te &lt;</w:t>
      </w:r>
      <w:proofErr w:type="spellStart"/>
      <w:r w:rsidRPr="00151EFC">
        <w:rPr>
          <w:rFonts w:cstheme="minorHAnsi"/>
          <w:lang w:val="nl-NL"/>
        </w:rPr>
        <w:t>Statutory</w:t>
      </w:r>
      <w:proofErr w:type="spellEnd"/>
      <w:r w:rsidRPr="00151EFC">
        <w:rPr>
          <w:rFonts w:cstheme="minorHAnsi"/>
          <w:lang w:val="nl-NL"/>
        </w:rPr>
        <w:t xml:space="preserve"> Seat&gt; om op te treden als een bewaarder van een </w:t>
      </w:r>
      <w:proofErr w:type="spellStart"/>
      <w:r w:rsidRPr="00151EFC">
        <w:rPr>
          <w:rFonts w:cstheme="minorHAnsi"/>
          <w:lang w:val="nl-NL"/>
        </w:rPr>
        <w:t>icbe</w:t>
      </w:r>
      <w:proofErr w:type="spellEnd"/>
      <w:r w:rsidRPr="00151EFC">
        <w:rPr>
          <w:rFonts w:cstheme="minorHAnsi"/>
          <w:lang w:val="nl-NL"/>
        </w:rPr>
        <w:t xml:space="preserve">/beheerder van een </w:t>
      </w:r>
      <w:proofErr w:type="spellStart"/>
      <w:r w:rsidRPr="00151EFC">
        <w:rPr>
          <w:rFonts w:cstheme="minorHAnsi"/>
          <w:lang w:val="nl-NL"/>
        </w:rPr>
        <w:t>icbe</w:t>
      </w:r>
      <w:proofErr w:type="spellEnd"/>
      <w:r w:rsidRPr="00151EFC">
        <w:rPr>
          <w:rFonts w:cstheme="minorHAnsi"/>
          <w:lang w:val="nl-NL"/>
        </w:rPr>
        <w:t>.</w:t>
      </w:r>
    </w:p>
    <w:p w14:paraId="744EC6DC" w14:textId="77777777" w:rsidR="0016399C" w:rsidRPr="00151EFC" w:rsidRDefault="0016399C" w:rsidP="0016399C">
      <w:pPr>
        <w:spacing w:after="0" w:line="240" w:lineRule="auto"/>
        <w:rPr>
          <w:rFonts w:cstheme="minorHAnsi"/>
          <w:lang w:val="nl-NL"/>
        </w:rPr>
      </w:pPr>
    </w:p>
    <w:p w14:paraId="5929DF14" w14:textId="0F9FA658" w:rsidR="00355A52" w:rsidRDefault="00355A52" w:rsidP="0016399C">
      <w:pPr>
        <w:spacing w:after="0" w:line="240" w:lineRule="auto"/>
        <w:rPr>
          <w:rFonts w:cstheme="minorHAnsi"/>
          <w:lang w:val="nl-NL"/>
        </w:rPr>
      </w:pPr>
      <w:r w:rsidRPr="00151EFC">
        <w:rPr>
          <w:rFonts w:cstheme="minorHAnsi"/>
          <w:lang w:val="nl-NL"/>
        </w:rPr>
        <w:t xml:space="preserve">Daarbij zullen we nagaan of deze &lt;Verantwoording&gt; per datum van &lt;Name </w:t>
      </w:r>
      <w:proofErr w:type="spellStart"/>
      <w:r w:rsidRPr="00151EFC">
        <w:rPr>
          <w:rFonts w:cstheme="minorHAnsi"/>
          <w:lang w:val="nl-NL"/>
        </w:rPr>
        <w:t>Entity</w:t>
      </w:r>
      <w:proofErr w:type="spellEnd"/>
      <w:r w:rsidRPr="00151EFC">
        <w:rPr>
          <w:rFonts w:cstheme="minorHAnsi"/>
          <w:lang w:val="nl-NL"/>
        </w:rPr>
        <w:t xml:space="preserve">&gt; in alle van materieel belang zijnde aspecten in overeenstemming is met de bepalingen van voor een beheerder van een </w:t>
      </w:r>
      <w:proofErr w:type="spellStart"/>
      <w:r w:rsidRPr="00151EFC">
        <w:rPr>
          <w:rFonts w:cstheme="minorHAnsi"/>
          <w:lang w:val="nl-NL"/>
        </w:rPr>
        <w:t>icbe</w:t>
      </w:r>
      <w:proofErr w:type="spellEnd"/>
      <w:r w:rsidRPr="00151EFC">
        <w:rPr>
          <w:rFonts w:cstheme="minorHAnsi"/>
          <w:lang w:val="nl-NL"/>
        </w:rPr>
        <w:t>: artikel 3:53 leden 1 en 3 en artikel 3:57 leden 1, 2, 3 en 5 van de Wet op het financieel toezicht (‘</w:t>
      </w:r>
      <w:proofErr w:type="spellStart"/>
      <w:r w:rsidRPr="00151EFC">
        <w:rPr>
          <w:rFonts w:cstheme="minorHAnsi"/>
          <w:lang w:val="nl-NL"/>
        </w:rPr>
        <w:t>Wft</w:t>
      </w:r>
      <w:proofErr w:type="spellEnd"/>
      <w:r w:rsidRPr="00151EFC">
        <w:rPr>
          <w:rFonts w:cstheme="minorHAnsi"/>
          <w:lang w:val="nl-NL"/>
        </w:rPr>
        <w:t xml:space="preserve">’) en voor een bewaarder (van een </w:t>
      </w:r>
      <w:proofErr w:type="spellStart"/>
      <w:r w:rsidRPr="00151EFC">
        <w:rPr>
          <w:rFonts w:cstheme="minorHAnsi"/>
          <w:lang w:val="nl-NL"/>
        </w:rPr>
        <w:t>icbe</w:t>
      </w:r>
      <w:proofErr w:type="spellEnd"/>
      <w:r w:rsidRPr="00151EFC">
        <w:rPr>
          <w:rFonts w:cstheme="minorHAnsi"/>
          <w:lang w:val="nl-NL"/>
        </w:rPr>
        <w:t>): artikel 3:53 lid 1 en lid 3 en artikel 3:57 lid 5 van de Wet op het financieel toezicht (‘</w:t>
      </w:r>
      <w:proofErr w:type="spellStart"/>
      <w:r w:rsidRPr="00151EFC">
        <w:rPr>
          <w:rFonts w:cstheme="minorHAnsi"/>
          <w:lang w:val="nl-NL"/>
        </w:rPr>
        <w:t>Wft</w:t>
      </w:r>
      <w:proofErr w:type="spellEnd"/>
      <w:r w:rsidRPr="00151EFC">
        <w:rPr>
          <w:rFonts w:cstheme="minorHAnsi"/>
          <w:lang w:val="nl-NL"/>
        </w:rPr>
        <w:t>’).</w:t>
      </w:r>
    </w:p>
    <w:p w14:paraId="00575A11" w14:textId="77777777" w:rsidR="0016399C" w:rsidRPr="00151EFC" w:rsidRDefault="0016399C" w:rsidP="0016399C">
      <w:pPr>
        <w:spacing w:after="0" w:line="240" w:lineRule="auto"/>
        <w:rPr>
          <w:rFonts w:cstheme="minorHAnsi"/>
          <w:lang w:val="nl-NL"/>
        </w:rPr>
      </w:pPr>
    </w:p>
    <w:p w14:paraId="365FDA02" w14:textId="77777777" w:rsidR="00355A52" w:rsidRPr="00625841" w:rsidRDefault="00355A52" w:rsidP="0016399C">
      <w:pPr>
        <w:spacing w:after="0" w:line="240" w:lineRule="auto"/>
        <w:rPr>
          <w:rFonts w:cstheme="minorHAnsi"/>
          <w:b/>
          <w:bCs/>
          <w:lang w:val="nl-NL"/>
        </w:rPr>
      </w:pPr>
      <w:r w:rsidRPr="00625841">
        <w:rPr>
          <w:rFonts w:cstheme="minorHAnsi"/>
          <w:b/>
          <w:bCs/>
          <w:lang w:val="nl-NL"/>
        </w:rPr>
        <w:t>Verantwoordelijkheid van de accountant</w:t>
      </w:r>
    </w:p>
    <w:p w14:paraId="3DAC3106" w14:textId="5FF1D061" w:rsidR="00625841" w:rsidRPr="00151EFC" w:rsidRDefault="00355A52" w:rsidP="0016399C">
      <w:pPr>
        <w:spacing w:after="0" w:line="240" w:lineRule="auto"/>
        <w:rPr>
          <w:rFonts w:cstheme="minorHAnsi"/>
          <w:lang w:val="nl-NL"/>
        </w:rPr>
      </w:pPr>
      <w:r w:rsidRPr="00151EFC">
        <w:rPr>
          <w:rFonts w:cstheme="minorHAnsi"/>
          <w:lang w:val="nl-NL"/>
        </w:rPr>
        <w:t xml:space="preserve">Wij zullen onze controle verrichten in overeenstemming met Nederlands recht, waaronder de Nederlandse controlestandaarden, de Verordening gedrags- en beroepsregels accountants (VGBA) en de Verordening inzake Onafhankelijkheid van accountants bij </w:t>
      </w:r>
      <w:proofErr w:type="spellStart"/>
      <w:r w:rsidRPr="00151EFC">
        <w:rPr>
          <w:rFonts w:cstheme="minorHAnsi"/>
          <w:lang w:val="nl-NL"/>
        </w:rPr>
        <w:t>assurance</w:t>
      </w:r>
      <w:proofErr w:type="spellEnd"/>
      <w:r w:rsidRPr="00151EFC">
        <w:rPr>
          <w:rFonts w:cstheme="minorHAnsi"/>
          <w:lang w:val="nl-NL"/>
        </w:rPr>
        <w:t>-opdrachten (</w:t>
      </w:r>
      <w:proofErr w:type="spellStart"/>
      <w:r w:rsidRPr="00151EFC">
        <w:rPr>
          <w:rFonts w:cstheme="minorHAnsi"/>
          <w:lang w:val="nl-NL"/>
        </w:rPr>
        <w:t>ViO</w:t>
      </w:r>
      <w:proofErr w:type="spellEnd"/>
      <w:r w:rsidRPr="00151EFC">
        <w:rPr>
          <w:rFonts w:cstheme="minorHAnsi"/>
          <w:lang w:val="nl-NL"/>
        </w:rPr>
        <w:t>).</w:t>
      </w:r>
    </w:p>
    <w:p w14:paraId="345C40F6" w14:textId="77777777" w:rsidR="0016399C" w:rsidRDefault="0016399C" w:rsidP="0016399C">
      <w:pPr>
        <w:spacing w:after="0" w:line="240" w:lineRule="auto"/>
        <w:rPr>
          <w:rFonts w:cstheme="minorHAnsi"/>
          <w:lang w:val="nl-NL"/>
        </w:rPr>
      </w:pPr>
    </w:p>
    <w:p w14:paraId="6E0A3E81" w14:textId="608DA0BC" w:rsidR="00355A52" w:rsidRPr="00151EFC" w:rsidRDefault="00355A52" w:rsidP="0016399C">
      <w:pPr>
        <w:spacing w:after="0" w:line="240" w:lineRule="auto"/>
        <w:rPr>
          <w:rFonts w:cstheme="minorHAnsi"/>
          <w:lang w:val="nl-NL"/>
        </w:rPr>
      </w:pPr>
      <w:r w:rsidRPr="00151EFC">
        <w:rPr>
          <w:rFonts w:cstheme="minorHAnsi"/>
          <w:lang w:val="nl-NL"/>
        </w:rPr>
        <w:t>Wij zijn gehouden onze controle zodanig te plannen en uit te voeren dat een hoge, maar geen absolute mate van zekerheid wordt verkregen dat de opgave geen afwijkingen van materieel belang bevat. Een controle omvat onder meer een onderzoek door middel van deelwaarnemingen van relevante gegevens.</w:t>
      </w:r>
    </w:p>
    <w:p w14:paraId="53EB6A36" w14:textId="77777777" w:rsidR="0016399C" w:rsidRDefault="0016399C" w:rsidP="0016399C">
      <w:pPr>
        <w:spacing w:after="0" w:line="240" w:lineRule="auto"/>
        <w:rPr>
          <w:rFonts w:cstheme="minorHAnsi"/>
          <w:lang w:val="nl-NL"/>
        </w:rPr>
      </w:pPr>
    </w:p>
    <w:p w14:paraId="1A0CD3F3" w14:textId="5234F016" w:rsidR="00355A52" w:rsidRDefault="00355A52" w:rsidP="0016399C">
      <w:pPr>
        <w:spacing w:after="0" w:line="240" w:lineRule="auto"/>
        <w:rPr>
          <w:rFonts w:cstheme="minorHAnsi"/>
          <w:lang w:val="nl-NL"/>
        </w:rPr>
      </w:pPr>
      <w:r w:rsidRPr="00151EFC">
        <w:rPr>
          <w:rFonts w:cstheme="minorHAnsi"/>
          <w:lang w:val="nl-NL"/>
        </w:rPr>
        <w:t xml:space="preserve">Wij wijzen u erop dat als gevolg van het toepassen van deelwaarnemingen en andere inherente beperkingen van een controle, plus de inherente beperkingen van elk systeem van interne beheersing, er een </w:t>
      </w:r>
      <w:r w:rsidRPr="00151EFC">
        <w:rPr>
          <w:rFonts w:cstheme="minorHAnsi"/>
          <w:lang w:val="nl-NL"/>
        </w:rPr>
        <w:lastRenderedPageBreak/>
        <w:t>onvermijdbaar risico bestaat dat er zelfs indien een controle naar behoren is gepland en uitgevoerd in overeenstemming met de Nederlandse controlestandaarden een afwijking van materieel belang onontdekt blijft.</w:t>
      </w:r>
    </w:p>
    <w:p w14:paraId="55B4B45F" w14:textId="77777777" w:rsidR="0016399C" w:rsidRPr="00151EFC" w:rsidRDefault="0016399C" w:rsidP="0016399C">
      <w:pPr>
        <w:spacing w:after="0" w:line="240" w:lineRule="auto"/>
        <w:rPr>
          <w:rFonts w:cstheme="minorHAnsi"/>
          <w:lang w:val="nl-NL"/>
        </w:rPr>
      </w:pPr>
    </w:p>
    <w:p w14:paraId="183758B5" w14:textId="77777777" w:rsidR="00151EFC" w:rsidRDefault="00355A52" w:rsidP="009163BC">
      <w:pPr>
        <w:spacing w:after="0"/>
        <w:rPr>
          <w:rFonts w:cstheme="minorHAnsi"/>
          <w:b/>
          <w:bCs/>
          <w:lang w:val="nl-NL"/>
        </w:rPr>
      </w:pPr>
      <w:r w:rsidRPr="00151EFC">
        <w:rPr>
          <w:rFonts w:cstheme="minorHAnsi"/>
          <w:b/>
          <w:bCs/>
          <w:lang w:val="nl-NL"/>
        </w:rPr>
        <w:t xml:space="preserve">Verantwoordelijkheid van &lt;Management of </w:t>
      </w:r>
      <w:proofErr w:type="spellStart"/>
      <w:r w:rsidRPr="00151EFC">
        <w:rPr>
          <w:rFonts w:cstheme="minorHAnsi"/>
          <w:b/>
          <w:bCs/>
          <w:lang w:val="nl-NL"/>
        </w:rPr>
        <w:t>the</w:t>
      </w:r>
      <w:proofErr w:type="spellEnd"/>
      <w:r w:rsidRPr="00151EFC">
        <w:rPr>
          <w:rFonts w:cstheme="minorHAnsi"/>
          <w:b/>
          <w:bCs/>
          <w:lang w:val="nl-NL"/>
        </w:rPr>
        <w:t xml:space="preserve"> </w:t>
      </w:r>
      <w:proofErr w:type="spellStart"/>
      <w:r w:rsidRPr="00151EFC">
        <w:rPr>
          <w:rFonts w:cstheme="minorHAnsi"/>
          <w:b/>
          <w:bCs/>
          <w:lang w:val="nl-NL"/>
        </w:rPr>
        <w:t>Entity</w:t>
      </w:r>
      <w:proofErr w:type="spellEnd"/>
      <w:r w:rsidRPr="00151EFC">
        <w:rPr>
          <w:rFonts w:cstheme="minorHAnsi"/>
          <w:b/>
          <w:bCs/>
          <w:lang w:val="nl-NL"/>
        </w:rPr>
        <w:t xml:space="preserve">&gt; van de &lt;Legal </w:t>
      </w:r>
      <w:proofErr w:type="spellStart"/>
      <w:r w:rsidRPr="00151EFC">
        <w:rPr>
          <w:rFonts w:cstheme="minorHAnsi"/>
          <w:b/>
          <w:bCs/>
          <w:lang w:val="nl-NL"/>
        </w:rPr>
        <w:t>Entity</w:t>
      </w:r>
      <w:proofErr w:type="spellEnd"/>
      <w:r w:rsidRPr="00151EFC">
        <w:rPr>
          <w:rFonts w:cstheme="minorHAnsi"/>
          <w:b/>
          <w:bCs/>
          <w:lang w:val="nl-NL"/>
        </w:rPr>
        <w:t>&gt;</w:t>
      </w:r>
    </w:p>
    <w:p w14:paraId="2235CE9C" w14:textId="1948C842" w:rsidR="00355A52" w:rsidRPr="00151EFC" w:rsidRDefault="00355A52" w:rsidP="0016399C">
      <w:pPr>
        <w:spacing w:after="0" w:line="240" w:lineRule="auto"/>
        <w:rPr>
          <w:rFonts w:cstheme="minorHAnsi"/>
          <w:b/>
          <w:bCs/>
          <w:lang w:val="nl-NL"/>
        </w:rPr>
      </w:pPr>
      <w:r w:rsidRPr="00151EFC">
        <w:rPr>
          <w:rFonts w:cstheme="minorHAnsi"/>
          <w:lang w:val="nl-NL"/>
        </w:rPr>
        <w:t xml:space="preserve">Door middel van het ondertekenen van deze opdrachtbevestiging erkent en begrijpt u dat &lt;Management of </w:t>
      </w:r>
      <w:proofErr w:type="spellStart"/>
      <w:r w:rsidRPr="00151EFC">
        <w:rPr>
          <w:rFonts w:cstheme="minorHAnsi"/>
          <w:lang w:val="nl-NL"/>
        </w:rPr>
        <w:t>the</w:t>
      </w:r>
      <w:proofErr w:type="spellEnd"/>
      <w:r w:rsidRPr="00151EFC">
        <w:rPr>
          <w:rFonts w:cstheme="minorHAnsi"/>
          <w:lang w:val="nl-NL"/>
        </w:rPr>
        <w:t xml:space="preserve"> </w:t>
      </w:r>
      <w:proofErr w:type="spellStart"/>
      <w:r w:rsidRPr="00151EFC">
        <w:rPr>
          <w:rFonts w:cstheme="minorHAnsi"/>
          <w:lang w:val="nl-NL"/>
        </w:rPr>
        <w:t>Entity</w:t>
      </w:r>
      <w:proofErr w:type="spellEnd"/>
      <w:r w:rsidRPr="00151EFC">
        <w:rPr>
          <w:rFonts w:cstheme="minorHAnsi"/>
          <w:lang w:val="nl-NL"/>
        </w:rPr>
        <w:t xml:space="preserve">&gt; van de &lt;Legal </w:t>
      </w:r>
      <w:proofErr w:type="spellStart"/>
      <w:r w:rsidRPr="00151EFC">
        <w:rPr>
          <w:rFonts w:cstheme="minorHAnsi"/>
          <w:lang w:val="nl-NL"/>
        </w:rPr>
        <w:t>Entity</w:t>
      </w:r>
      <w:proofErr w:type="spellEnd"/>
      <w:r w:rsidRPr="00151EFC">
        <w:rPr>
          <w:rFonts w:cstheme="minorHAnsi"/>
          <w:lang w:val="nl-NL"/>
        </w:rPr>
        <w:t>&gt; en het toezichthoudend orgaan verantwoordelijkheid draagt/dragen voor het:</w:t>
      </w:r>
    </w:p>
    <w:p w14:paraId="054407D3" w14:textId="42339FAB" w:rsidR="00355A52" w:rsidRPr="0016399C" w:rsidRDefault="00355A52" w:rsidP="0016399C">
      <w:pPr>
        <w:pStyle w:val="Lijstalinea"/>
        <w:numPr>
          <w:ilvl w:val="0"/>
          <w:numId w:val="39"/>
        </w:numPr>
        <w:spacing w:after="0" w:line="240" w:lineRule="auto"/>
        <w:ind w:left="357" w:hanging="357"/>
        <w:rPr>
          <w:rFonts w:cstheme="minorHAnsi"/>
          <w:lang w:val="nl-NL"/>
        </w:rPr>
      </w:pPr>
      <w:r w:rsidRPr="0016399C">
        <w:rPr>
          <w:rFonts w:cstheme="minorHAnsi"/>
          <w:lang w:val="nl-NL"/>
        </w:rPr>
        <w:t>opstellen van de opgave en voor toereikende administratieve vastleggingen en maatregelen van interne beheersing. Hieronder valt ook het juist en volledig verantwoorden van de wijze waarop interpretatievraagstukken zijn opgelost.</w:t>
      </w:r>
    </w:p>
    <w:p w14:paraId="1DECD244" w14:textId="5F9925C5" w:rsidR="00355A52" w:rsidRPr="0016399C" w:rsidRDefault="00355A52" w:rsidP="0016399C">
      <w:pPr>
        <w:pStyle w:val="Lijstalinea"/>
        <w:numPr>
          <w:ilvl w:val="0"/>
          <w:numId w:val="39"/>
        </w:numPr>
        <w:spacing w:after="0" w:line="240" w:lineRule="auto"/>
        <w:rPr>
          <w:rFonts w:cstheme="minorHAnsi"/>
          <w:lang w:val="nl-NL"/>
        </w:rPr>
      </w:pPr>
      <w:r w:rsidRPr="0016399C">
        <w:rPr>
          <w:rFonts w:cstheme="minorHAnsi"/>
          <w:lang w:val="nl-NL"/>
        </w:rPr>
        <w:t xml:space="preserve">tijdig verstrekken van informatie omtrent wijzigingen in de juridische structuur en de zeggenschapsverhoudingen, alle financiële en overige belangen en participaties, alsmede omtrent alle overige (financiële) samenwerkingsverbanden, een en ander in de ruimste zin des </w:t>
      </w:r>
      <w:proofErr w:type="spellStart"/>
      <w:r w:rsidRPr="0016399C">
        <w:rPr>
          <w:rFonts w:cstheme="minorHAnsi"/>
          <w:lang w:val="nl-NL"/>
        </w:rPr>
        <w:t>woords</w:t>
      </w:r>
      <w:proofErr w:type="spellEnd"/>
      <w:r w:rsidRPr="0016399C">
        <w:rPr>
          <w:rFonts w:cstheme="minorHAnsi"/>
          <w:lang w:val="nl-NL"/>
        </w:rPr>
        <w:t>.</w:t>
      </w:r>
    </w:p>
    <w:p w14:paraId="4ECE53D7" w14:textId="77777777" w:rsidR="0016399C" w:rsidRDefault="0016399C" w:rsidP="0016399C">
      <w:pPr>
        <w:spacing w:after="0" w:line="240" w:lineRule="auto"/>
        <w:rPr>
          <w:rFonts w:cstheme="minorHAnsi"/>
          <w:lang w:val="nl-NL"/>
        </w:rPr>
      </w:pPr>
    </w:p>
    <w:p w14:paraId="214B3F6A" w14:textId="46C35630" w:rsidR="00355A52" w:rsidRPr="00151EFC" w:rsidRDefault="00355A52" w:rsidP="0016399C">
      <w:pPr>
        <w:spacing w:after="0" w:line="240" w:lineRule="auto"/>
        <w:rPr>
          <w:rFonts w:cstheme="minorHAnsi"/>
          <w:lang w:val="nl-NL"/>
        </w:rPr>
      </w:pPr>
      <w:r w:rsidRPr="00151EFC">
        <w:rPr>
          <w:rFonts w:cstheme="minorHAnsi"/>
          <w:lang w:val="nl-NL"/>
        </w:rPr>
        <w:t xml:space="preserve">Ten behoeve van de uitvoering van onze controlewerkzaamheden zal &lt;Management of </w:t>
      </w:r>
      <w:proofErr w:type="spellStart"/>
      <w:r w:rsidRPr="00151EFC">
        <w:rPr>
          <w:rFonts w:cstheme="minorHAnsi"/>
          <w:lang w:val="nl-NL"/>
        </w:rPr>
        <w:t>the</w:t>
      </w:r>
      <w:proofErr w:type="spellEnd"/>
      <w:r w:rsidRPr="00151EFC">
        <w:rPr>
          <w:rFonts w:cstheme="minorHAnsi"/>
          <w:lang w:val="nl-NL"/>
        </w:rPr>
        <w:t xml:space="preserve"> </w:t>
      </w:r>
      <w:proofErr w:type="spellStart"/>
      <w:r w:rsidRPr="00151EFC">
        <w:rPr>
          <w:rFonts w:cstheme="minorHAnsi"/>
          <w:lang w:val="nl-NL"/>
        </w:rPr>
        <w:t>Entity</w:t>
      </w:r>
      <w:proofErr w:type="spellEnd"/>
      <w:r w:rsidRPr="00151EFC">
        <w:rPr>
          <w:rFonts w:cstheme="minorHAnsi"/>
          <w:lang w:val="nl-NL"/>
        </w:rPr>
        <w:t>&gt; van naam ervoor zorg dragen dat een administratie wordt gevoerd, die op een zodanig wijze is ingericht, dat op basis daarvan kan worden gecontroleerd dat de verantwoording in alle van materieel belang zijnde aspecten juist is weergegeven in overeenstemming met de in de opgave toegelichte grondslagen.</w:t>
      </w:r>
    </w:p>
    <w:p w14:paraId="4DA6D334" w14:textId="77777777" w:rsidR="0016399C" w:rsidRDefault="0016399C" w:rsidP="0016399C">
      <w:pPr>
        <w:spacing w:after="0" w:line="240" w:lineRule="auto"/>
        <w:rPr>
          <w:rFonts w:cstheme="minorHAnsi"/>
          <w:lang w:val="nl-NL"/>
        </w:rPr>
      </w:pPr>
    </w:p>
    <w:p w14:paraId="5ECC8EA3" w14:textId="5C73483A" w:rsidR="00355A52" w:rsidRPr="00151EFC" w:rsidRDefault="00355A52" w:rsidP="0016399C">
      <w:pPr>
        <w:spacing w:after="0" w:line="240" w:lineRule="auto"/>
        <w:rPr>
          <w:rFonts w:cstheme="minorHAnsi"/>
          <w:lang w:val="nl-NL"/>
        </w:rPr>
      </w:pPr>
      <w:r w:rsidRPr="00151EFC">
        <w:rPr>
          <w:rFonts w:cstheme="minorHAnsi"/>
          <w:lang w:val="nl-NL"/>
        </w:rPr>
        <w:t>Wij verwachten te kunnen rekenen op volledige medewerking van u en uw medewerkers en vertrouwen erop dat u alle vastleggingen, documentatie en andere informatie die in het kader van de werkzaamheden benodigd zijn, tijdig beschikbaar zult stellen.</w:t>
      </w:r>
    </w:p>
    <w:p w14:paraId="113051B2" w14:textId="77777777" w:rsidR="0016399C" w:rsidRDefault="0016399C" w:rsidP="009163BC">
      <w:pPr>
        <w:spacing w:after="0"/>
        <w:rPr>
          <w:rFonts w:cstheme="minorHAnsi"/>
          <w:b/>
          <w:bCs/>
          <w:lang w:val="nl-NL"/>
        </w:rPr>
      </w:pPr>
    </w:p>
    <w:p w14:paraId="6888E7D7" w14:textId="14014E94" w:rsidR="00355A52" w:rsidRPr="00151EFC" w:rsidRDefault="00355A52" w:rsidP="009163BC">
      <w:pPr>
        <w:spacing w:after="0"/>
        <w:rPr>
          <w:rFonts w:cstheme="minorHAnsi"/>
          <w:b/>
          <w:bCs/>
          <w:lang w:val="nl-NL"/>
        </w:rPr>
      </w:pPr>
      <w:r w:rsidRPr="00151EFC">
        <w:rPr>
          <w:rFonts w:cstheme="minorHAnsi"/>
          <w:b/>
          <w:bCs/>
          <w:lang w:val="nl-NL"/>
        </w:rPr>
        <w:t>Fraude</w:t>
      </w:r>
    </w:p>
    <w:p w14:paraId="67332122" w14:textId="77777777" w:rsidR="00355A52" w:rsidRDefault="00355A52" w:rsidP="0016399C">
      <w:pPr>
        <w:spacing w:after="0" w:line="240" w:lineRule="auto"/>
        <w:rPr>
          <w:rFonts w:cstheme="minorHAnsi"/>
          <w:lang w:val="nl-NL"/>
        </w:rPr>
      </w:pPr>
      <w:r w:rsidRPr="00151EFC">
        <w:rPr>
          <w:rFonts w:cstheme="minorHAnsi"/>
          <w:lang w:val="nl-NL"/>
        </w:rPr>
        <w:t xml:space="preserve">De primaire verantwoordelijkheid voor het voorkomen en ontdekken van fraude berust bij zowel de toezichthoudende organen als &lt;Management of </w:t>
      </w:r>
      <w:proofErr w:type="spellStart"/>
      <w:r w:rsidRPr="00151EFC">
        <w:rPr>
          <w:rFonts w:cstheme="minorHAnsi"/>
          <w:lang w:val="nl-NL"/>
        </w:rPr>
        <w:t>the</w:t>
      </w:r>
      <w:proofErr w:type="spellEnd"/>
      <w:r w:rsidRPr="00151EFC">
        <w:rPr>
          <w:rFonts w:cstheme="minorHAnsi"/>
          <w:lang w:val="nl-NL"/>
        </w:rPr>
        <w:t xml:space="preserve"> </w:t>
      </w:r>
      <w:proofErr w:type="spellStart"/>
      <w:r w:rsidRPr="00151EFC">
        <w:rPr>
          <w:rFonts w:cstheme="minorHAnsi"/>
          <w:lang w:val="nl-NL"/>
        </w:rPr>
        <w:t>Entity</w:t>
      </w:r>
      <w:proofErr w:type="spellEnd"/>
      <w:r w:rsidRPr="00151EFC">
        <w:rPr>
          <w:rFonts w:cstheme="minorHAnsi"/>
          <w:lang w:val="nl-NL"/>
        </w:rPr>
        <w:t xml:space="preserve">&gt; van &lt;Legal </w:t>
      </w:r>
      <w:proofErr w:type="spellStart"/>
      <w:r w:rsidRPr="00151EFC">
        <w:rPr>
          <w:rFonts w:cstheme="minorHAnsi"/>
          <w:lang w:val="nl-NL"/>
        </w:rPr>
        <w:t>Entity</w:t>
      </w:r>
      <w:proofErr w:type="spellEnd"/>
      <w:r w:rsidRPr="00151EFC">
        <w:rPr>
          <w:rFonts w:cstheme="minorHAnsi"/>
          <w:lang w:val="nl-NL"/>
        </w:rPr>
        <w:t>&gt;. De accountant is niet verantwoordelijk en aansprakelijk voor de preventie van fraude. Ons onderzoek richt zich niet specifiek op het ontdekken van fraude. Indien bij de uitvoering van de werkzaamheden aanwijzingen van fraude worden verkregen, zullen wij, ongeacht de mogelijke omvang en aard van de fraude, een aanvullend onderzoek verrichten afgestemd op het vaststellen of er sprake is van een redelijk vermoeden van fraude en indien dit het geval is op het vaststellen van de aard en omvang van de fraude in relatie tot de opgave.</w:t>
      </w:r>
    </w:p>
    <w:p w14:paraId="593DC3D3" w14:textId="77777777" w:rsidR="0016399C" w:rsidRPr="00151EFC" w:rsidRDefault="0016399C" w:rsidP="0016399C">
      <w:pPr>
        <w:spacing w:after="0" w:line="240" w:lineRule="auto"/>
        <w:rPr>
          <w:rFonts w:cstheme="minorHAnsi"/>
          <w:lang w:val="nl-NL"/>
        </w:rPr>
      </w:pPr>
    </w:p>
    <w:p w14:paraId="2F8B031F" w14:textId="77777777" w:rsidR="00355A52" w:rsidRDefault="00355A52" w:rsidP="0016399C">
      <w:pPr>
        <w:spacing w:after="0" w:line="240" w:lineRule="auto"/>
        <w:rPr>
          <w:rFonts w:cstheme="minorHAnsi"/>
          <w:lang w:val="nl-NL"/>
        </w:rPr>
      </w:pPr>
      <w:r w:rsidRPr="00151EFC">
        <w:rPr>
          <w:rFonts w:cstheme="minorHAnsi"/>
          <w:lang w:val="nl-NL"/>
        </w:rPr>
        <w:t xml:space="preserve">Indien wij bij onze werkzaamheden een afwijking als gevolg van fraude of een vermoede fraude signaleren, zullen wij hierover communiceren met &lt;Management of </w:t>
      </w:r>
      <w:proofErr w:type="spellStart"/>
      <w:r w:rsidRPr="00151EFC">
        <w:rPr>
          <w:rFonts w:cstheme="minorHAnsi"/>
          <w:lang w:val="nl-NL"/>
        </w:rPr>
        <w:t>the</w:t>
      </w:r>
      <w:proofErr w:type="spellEnd"/>
      <w:r w:rsidRPr="00151EFC">
        <w:rPr>
          <w:rFonts w:cstheme="minorHAnsi"/>
          <w:lang w:val="nl-NL"/>
        </w:rPr>
        <w:t xml:space="preserve"> </w:t>
      </w:r>
      <w:proofErr w:type="spellStart"/>
      <w:r w:rsidRPr="00151EFC">
        <w:rPr>
          <w:rFonts w:cstheme="minorHAnsi"/>
          <w:lang w:val="nl-NL"/>
        </w:rPr>
        <w:t>Entity</w:t>
      </w:r>
      <w:proofErr w:type="spellEnd"/>
      <w:r w:rsidRPr="00151EFC">
        <w:rPr>
          <w:rFonts w:cstheme="minorHAnsi"/>
          <w:lang w:val="nl-NL"/>
        </w:rPr>
        <w:t>&gt; en/of het toezichthoudend orgaan, en onder bepaalde omstandigheden met regelgevende en justitiële instanties.</w:t>
      </w:r>
    </w:p>
    <w:p w14:paraId="3AA0B10D" w14:textId="77777777" w:rsidR="0016399C" w:rsidRPr="00151EFC" w:rsidRDefault="0016399C" w:rsidP="0016399C">
      <w:pPr>
        <w:spacing w:after="0" w:line="240" w:lineRule="auto"/>
        <w:rPr>
          <w:rFonts w:cstheme="minorHAnsi"/>
          <w:lang w:val="nl-NL"/>
        </w:rPr>
      </w:pPr>
    </w:p>
    <w:p w14:paraId="03039A13" w14:textId="77777777" w:rsidR="00355A52" w:rsidRPr="00151EFC" w:rsidRDefault="00355A52" w:rsidP="009163BC">
      <w:pPr>
        <w:spacing w:after="0"/>
        <w:rPr>
          <w:rFonts w:cstheme="minorHAnsi"/>
          <w:b/>
          <w:bCs/>
          <w:lang w:val="nl-NL"/>
        </w:rPr>
      </w:pPr>
      <w:r w:rsidRPr="00151EFC">
        <w:rPr>
          <w:rFonts w:cstheme="minorHAnsi"/>
          <w:b/>
          <w:bCs/>
          <w:lang w:val="nl-NL"/>
        </w:rPr>
        <w:t>Nadere voorschriften NOCLAR</w:t>
      </w:r>
    </w:p>
    <w:p w14:paraId="3C3A8E43" w14:textId="77777777" w:rsidR="00355A52" w:rsidRDefault="00355A52" w:rsidP="0016399C">
      <w:pPr>
        <w:spacing w:after="0" w:line="240" w:lineRule="auto"/>
        <w:rPr>
          <w:rFonts w:cstheme="minorHAnsi"/>
          <w:lang w:val="nl-NL"/>
        </w:rPr>
      </w:pPr>
      <w:r w:rsidRPr="00151EFC">
        <w:rPr>
          <w:rFonts w:cstheme="minorHAnsi"/>
          <w:lang w:val="nl-NL"/>
        </w:rPr>
        <w:t xml:space="preserve">Sinds 1 januari 2019 gelden voor ons de Nadere voorschriften NOCLAR (non-compliance </w:t>
      </w:r>
      <w:proofErr w:type="spellStart"/>
      <w:r w:rsidRPr="00151EFC">
        <w:rPr>
          <w:rFonts w:cstheme="minorHAnsi"/>
          <w:lang w:val="nl-NL"/>
        </w:rPr>
        <w:t>with</w:t>
      </w:r>
      <w:proofErr w:type="spellEnd"/>
      <w:r w:rsidRPr="00151EFC">
        <w:rPr>
          <w:rFonts w:cstheme="minorHAnsi"/>
          <w:lang w:val="nl-NL"/>
        </w:rPr>
        <w:t xml:space="preserve"> </w:t>
      </w:r>
      <w:proofErr w:type="spellStart"/>
      <w:r w:rsidRPr="00151EFC">
        <w:rPr>
          <w:rFonts w:cstheme="minorHAnsi"/>
          <w:lang w:val="nl-NL"/>
        </w:rPr>
        <w:t>laws</w:t>
      </w:r>
      <w:proofErr w:type="spellEnd"/>
      <w:r w:rsidRPr="00151EFC">
        <w:rPr>
          <w:rFonts w:cstheme="minorHAnsi"/>
          <w:lang w:val="nl-NL"/>
        </w:rPr>
        <w:t xml:space="preserve"> </w:t>
      </w:r>
      <w:proofErr w:type="spellStart"/>
      <w:r w:rsidRPr="00151EFC">
        <w:rPr>
          <w:rFonts w:cstheme="minorHAnsi"/>
          <w:lang w:val="nl-NL"/>
        </w:rPr>
        <w:t>and</w:t>
      </w:r>
      <w:proofErr w:type="spellEnd"/>
      <w:r w:rsidRPr="00151EFC">
        <w:rPr>
          <w:rFonts w:cstheme="minorHAnsi"/>
          <w:lang w:val="nl-NL"/>
        </w:rPr>
        <w:t xml:space="preserve"> </w:t>
      </w:r>
      <w:proofErr w:type="spellStart"/>
      <w:r w:rsidRPr="00151EFC">
        <w:rPr>
          <w:rFonts w:cstheme="minorHAnsi"/>
          <w:lang w:val="nl-NL"/>
        </w:rPr>
        <w:t>regulations</w:t>
      </w:r>
      <w:proofErr w:type="spellEnd"/>
      <w:r w:rsidRPr="00151EFC">
        <w:rPr>
          <w:rFonts w:cstheme="minorHAnsi"/>
          <w:lang w:val="nl-NL"/>
        </w:rPr>
        <w:t>), hierna NV NOCLAR. Hierin staat hoe wij moeten handelen ingeval van niet-naleving van wet- en regelgeving door uw vennootschap. In voorkomend geval moeten wij mogelijk een relevante niet-naleving onmiddellijk melden aan een bevoegde instantie. Indien u prijs stelt op een exemplaar van de NV NOCLAR kunnen wij u die toesturen.</w:t>
      </w:r>
    </w:p>
    <w:p w14:paraId="371F310C" w14:textId="77777777" w:rsidR="0016399C" w:rsidRPr="00151EFC" w:rsidRDefault="0016399C" w:rsidP="0016399C">
      <w:pPr>
        <w:spacing w:after="0" w:line="240" w:lineRule="auto"/>
        <w:rPr>
          <w:rFonts w:cstheme="minorHAnsi"/>
          <w:lang w:val="nl-NL"/>
        </w:rPr>
      </w:pPr>
    </w:p>
    <w:p w14:paraId="50BE2BDB" w14:textId="77777777" w:rsidR="00355A52" w:rsidRPr="00151EFC" w:rsidRDefault="00355A52" w:rsidP="0016399C">
      <w:pPr>
        <w:spacing w:after="0" w:line="240" w:lineRule="auto"/>
        <w:rPr>
          <w:rFonts w:cstheme="minorHAnsi"/>
          <w:b/>
          <w:bCs/>
          <w:lang w:val="nl-NL"/>
        </w:rPr>
      </w:pPr>
      <w:r w:rsidRPr="00151EFC">
        <w:rPr>
          <w:rFonts w:cstheme="minorHAnsi"/>
          <w:b/>
          <w:bCs/>
          <w:lang w:val="nl-NL"/>
        </w:rPr>
        <w:t>Naleving specifieke wet- en regelgeving</w:t>
      </w:r>
    </w:p>
    <w:p w14:paraId="2AA55EC8" w14:textId="77777777" w:rsidR="00355A52" w:rsidRDefault="00355A52" w:rsidP="0016399C">
      <w:pPr>
        <w:spacing w:after="0" w:line="240" w:lineRule="auto"/>
        <w:rPr>
          <w:rFonts w:cstheme="minorHAnsi"/>
          <w:lang w:val="nl-NL"/>
        </w:rPr>
      </w:pPr>
      <w:r w:rsidRPr="00151EFC">
        <w:rPr>
          <w:rFonts w:cstheme="minorHAnsi"/>
          <w:lang w:val="nl-NL"/>
        </w:rPr>
        <w:t xml:space="preserve">&lt;Management of </w:t>
      </w:r>
      <w:proofErr w:type="spellStart"/>
      <w:r w:rsidRPr="00151EFC">
        <w:rPr>
          <w:rFonts w:cstheme="minorHAnsi"/>
          <w:lang w:val="nl-NL"/>
        </w:rPr>
        <w:t>the</w:t>
      </w:r>
      <w:proofErr w:type="spellEnd"/>
      <w:r w:rsidRPr="00151EFC">
        <w:rPr>
          <w:rFonts w:cstheme="minorHAnsi"/>
          <w:lang w:val="nl-NL"/>
        </w:rPr>
        <w:t xml:space="preserve"> </w:t>
      </w:r>
      <w:proofErr w:type="spellStart"/>
      <w:r w:rsidRPr="00151EFC">
        <w:rPr>
          <w:rFonts w:cstheme="minorHAnsi"/>
          <w:lang w:val="nl-NL"/>
        </w:rPr>
        <w:t>entity</w:t>
      </w:r>
      <w:proofErr w:type="spellEnd"/>
      <w:r w:rsidRPr="00151EFC">
        <w:rPr>
          <w:rFonts w:cstheme="minorHAnsi"/>
          <w:lang w:val="nl-NL"/>
        </w:rPr>
        <w:t xml:space="preserve"> (cap.)&gt; van &lt;Client name&gt;, onder toezicht van de met </w:t>
      </w:r>
      <w:proofErr w:type="spellStart"/>
      <w:r w:rsidRPr="00151EFC">
        <w:rPr>
          <w:rFonts w:cstheme="minorHAnsi"/>
          <w:lang w:val="nl-NL"/>
        </w:rPr>
        <w:t>governance</w:t>
      </w:r>
      <w:proofErr w:type="spellEnd"/>
      <w:r w:rsidRPr="00151EFC">
        <w:rPr>
          <w:rFonts w:cstheme="minorHAnsi"/>
          <w:lang w:val="nl-NL"/>
        </w:rPr>
        <w:t xml:space="preserve"> belaste personen /het toezichthoudend orgaan, is/zijn ook verantwoordelijk voor de naleving van wettelijke en andere voorschriften. Een controleopdracht zal in het algemeen niet leiden tot ontdekking van overtredingen van alle wet- en regelgeving. Bij ontdekking van overtredingen, ongeacht de materialiteit, overwegen wij de implicaties ervan voor de integriteit van &lt;Management of </w:t>
      </w:r>
      <w:proofErr w:type="spellStart"/>
      <w:r w:rsidRPr="00151EFC">
        <w:rPr>
          <w:rFonts w:cstheme="minorHAnsi"/>
          <w:lang w:val="nl-NL"/>
        </w:rPr>
        <w:t>the</w:t>
      </w:r>
      <w:proofErr w:type="spellEnd"/>
      <w:r w:rsidRPr="00151EFC">
        <w:rPr>
          <w:rFonts w:cstheme="minorHAnsi"/>
          <w:lang w:val="nl-NL"/>
        </w:rPr>
        <w:t xml:space="preserve"> </w:t>
      </w:r>
      <w:proofErr w:type="spellStart"/>
      <w:r w:rsidRPr="00151EFC">
        <w:rPr>
          <w:rFonts w:cstheme="minorHAnsi"/>
          <w:lang w:val="nl-NL"/>
        </w:rPr>
        <w:t>Entity</w:t>
      </w:r>
      <w:proofErr w:type="spellEnd"/>
      <w:r w:rsidRPr="00151EFC">
        <w:rPr>
          <w:rFonts w:cstheme="minorHAnsi"/>
          <w:lang w:val="nl-NL"/>
        </w:rPr>
        <w:t>&gt; of de werknemers en het mogelijke effect hiervan op onze controle.</w:t>
      </w:r>
    </w:p>
    <w:p w14:paraId="7A5635F4" w14:textId="77777777" w:rsidR="0016399C" w:rsidRPr="00151EFC" w:rsidRDefault="0016399C" w:rsidP="0016399C">
      <w:pPr>
        <w:spacing w:after="0" w:line="240" w:lineRule="auto"/>
        <w:rPr>
          <w:rFonts w:cstheme="minorHAnsi"/>
          <w:lang w:val="nl-NL"/>
        </w:rPr>
      </w:pPr>
    </w:p>
    <w:p w14:paraId="2531D98D" w14:textId="77777777" w:rsidR="00355A52" w:rsidRPr="00151EFC" w:rsidRDefault="00355A52" w:rsidP="0016399C">
      <w:pPr>
        <w:spacing w:after="0" w:line="240" w:lineRule="auto"/>
        <w:rPr>
          <w:rFonts w:cstheme="minorHAnsi"/>
          <w:b/>
          <w:bCs/>
          <w:lang w:val="nl-NL"/>
        </w:rPr>
      </w:pPr>
      <w:r w:rsidRPr="00151EFC">
        <w:rPr>
          <w:rFonts w:cstheme="minorHAnsi"/>
          <w:b/>
          <w:bCs/>
          <w:lang w:val="nl-NL"/>
        </w:rPr>
        <w:t xml:space="preserve">Bevestigingen door &lt;Management of </w:t>
      </w:r>
      <w:proofErr w:type="spellStart"/>
      <w:r w:rsidRPr="00151EFC">
        <w:rPr>
          <w:rFonts w:cstheme="minorHAnsi"/>
          <w:b/>
          <w:bCs/>
          <w:lang w:val="nl-NL"/>
        </w:rPr>
        <w:t>the</w:t>
      </w:r>
      <w:proofErr w:type="spellEnd"/>
      <w:r w:rsidRPr="00151EFC">
        <w:rPr>
          <w:rFonts w:cstheme="minorHAnsi"/>
          <w:b/>
          <w:bCs/>
          <w:lang w:val="nl-NL"/>
        </w:rPr>
        <w:t xml:space="preserve"> </w:t>
      </w:r>
      <w:proofErr w:type="spellStart"/>
      <w:r w:rsidRPr="00151EFC">
        <w:rPr>
          <w:rFonts w:cstheme="minorHAnsi"/>
          <w:b/>
          <w:bCs/>
          <w:lang w:val="nl-NL"/>
        </w:rPr>
        <w:t>Entity</w:t>
      </w:r>
      <w:proofErr w:type="spellEnd"/>
      <w:r w:rsidRPr="00151EFC">
        <w:rPr>
          <w:rFonts w:cstheme="minorHAnsi"/>
          <w:b/>
          <w:bCs/>
          <w:lang w:val="nl-NL"/>
        </w:rPr>
        <w:t>&gt;</w:t>
      </w:r>
    </w:p>
    <w:p w14:paraId="0473C739" w14:textId="77777777" w:rsidR="00355A52" w:rsidRDefault="00355A52" w:rsidP="0016399C">
      <w:pPr>
        <w:spacing w:after="0" w:line="240" w:lineRule="auto"/>
        <w:rPr>
          <w:rFonts w:cstheme="minorHAnsi"/>
          <w:lang w:val="nl-NL"/>
        </w:rPr>
      </w:pPr>
      <w:r w:rsidRPr="00151EFC">
        <w:rPr>
          <w:rFonts w:cstheme="minorHAnsi"/>
          <w:lang w:val="nl-NL"/>
        </w:rPr>
        <w:t xml:space="preserve">Wij zullen &lt;Management of </w:t>
      </w:r>
      <w:proofErr w:type="spellStart"/>
      <w:r w:rsidRPr="00151EFC">
        <w:rPr>
          <w:rFonts w:cstheme="minorHAnsi"/>
          <w:lang w:val="nl-NL"/>
        </w:rPr>
        <w:t>the</w:t>
      </w:r>
      <w:proofErr w:type="spellEnd"/>
      <w:r w:rsidRPr="00151EFC">
        <w:rPr>
          <w:rFonts w:cstheme="minorHAnsi"/>
          <w:lang w:val="nl-NL"/>
        </w:rPr>
        <w:t xml:space="preserve"> </w:t>
      </w:r>
      <w:proofErr w:type="spellStart"/>
      <w:r w:rsidRPr="00151EFC">
        <w:rPr>
          <w:rFonts w:cstheme="minorHAnsi"/>
          <w:lang w:val="nl-NL"/>
        </w:rPr>
        <w:t>Entity</w:t>
      </w:r>
      <w:proofErr w:type="spellEnd"/>
      <w:r w:rsidRPr="00151EFC">
        <w:rPr>
          <w:rFonts w:cstheme="minorHAnsi"/>
          <w:lang w:val="nl-NL"/>
        </w:rPr>
        <w:t xml:space="preserve">&gt; van de &lt;Legal </w:t>
      </w:r>
      <w:proofErr w:type="spellStart"/>
      <w:r w:rsidRPr="00151EFC">
        <w:rPr>
          <w:rFonts w:cstheme="minorHAnsi"/>
          <w:lang w:val="nl-NL"/>
        </w:rPr>
        <w:t>Entity</w:t>
      </w:r>
      <w:proofErr w:type="spellEnd"/>
      <w:r w:rsidRPr="00151EFC">
        <w:rPr>
          <w:rFonts w:cstheme="minorHAnsi"/>
          <w:lang w:val="nl-NL"/>
        </w:rPr>
        <w:t xml:space="preserve">&gt; verzoeken de mededelingen die gedaan zijn in het kader van onze controle schriftelijk te bevestigen. Voorts zullen wij &lt;Management of </w:t>
      </w:r>
      <w:proofErr w:type="spellStart"/>
      <w:r w:rsidRPr="00151EFC">
        <w:rPr>
          <w:rFonts w:cstheme="minorHAnsi"/>
          <w:lang w:val="nl-NL"/>
        </w:rPr>
        <w:t>the</w:t>
      </w:r>
      <w:proofErr w:type="spellEnd"/>
      <w:r w:rsidRPr="00151EFC">
        <w:rPr>
          <w:rFonts w:cstheme="minorHAnsi"/>
          <w:lang w:val="nl-NL"/>
        </w:rPr>
        <w:t xml:space="preserve"> </w:t>
      </w:r>
      <w:proofErr w:type="spellStart"/>
      <w:r w:rsidRPr="00151EFC">
        <w:rPr>
          <w:rFonts w:cstheme="minorHAnsi"/>
          <w:lang w:val="nl-NL"/>
        </w:rPr>
        <w:t>Entity</w:t>
      </w:r>
      <w:proofErr w:type="spellEnd"/>
      <w:r w:rsidRPr="00151EFC">
        <w:rPr>
          <w:rFonts w:cstheme="minorHAnsi"/>
          <w:lang w:val="nl-NL"/>
        </w:rPr>
        <w:t xml:space="preserve">&gt; vragen schriftelijk te bevestigen dat &lt;Management of </w:t>
      </w:r>
      <w:proofErr w:type="spellStart"/>
      <w:r w:rsidRPr="00151EFC">
        <w:rPr>
          <w:rFonts w:cstheme="minorHAnsi"/>
          <w:lang w:val="nl-NL"/>
        </w:rPr>
        <w:t>the</w:t>
      </w:r>
      <w:proofErr w:type="spellEnd"/>
      <w:r w:rsidRPr="00151EFC">
        <w:rPr>
          <w:rFonts w:cstheme="minorHAnsi"/>
          <w:lang w:val="nl-NL"/>
        </w:rPr>
        <w:t xml:space="preserve"> </w:t>
      </w:r>
      <w:proofErr w:type="spellStart"/>
      <w:r w:rsidRPr="00151EFC">
        <w:rPr>
          <w:rFonts w:cstheme="minorHAnsi"/>
          <w:lang w:val="nl-NL"/>
        </w:rPr>
        <w:t>entity</w:t>
      </w:r>
      <w:proofErr w:type="spellEnd"/>
      <w:r w:rsidRPr="00151EFC">
        <w:rPr>
          <w:rFonts w:cstheme="minorHAnsi"/>
          <w:lang w:val="nl-NL"/>
        </w:rPr>
        <w:t xml:space="preserve"> (ref.)&gt; van oordeel is dat het effect van de eventuele niet-gecorrigeerde afwijkingen in de opgave, zowel afzonderlijk als in totaal, niet van materieel belang is voor de opgave als geheel. Een overzicht van deze posten zal in de schriftelijke mededeling worden opgenomen of eraan worden gehecht.</w:t>
      </w:r>
    </w:p>
    <w:p w14:paraId="52F4E886" w14:textId="77777777" w:rsidR="0016399C" w:rsidRPr="00151EFC" w:rsidRDefault="0016399C" w:rsidP="0016399C">
      <w:pPr>
        <w:spacing w:after="0" w:line="240" w:lineRule="auto"/>
        <w:rPr>
          <w:rFonts w:cstheme="minorHAnsi"/>
          <w:lang w:val="nl-NL"/>
        </w:rPr>
      </w:pPr>
    </w:p>
    <w:p w14:paraId="68AE96BE" w14:textId="77777777" w:rsidR="00355A52" w:rsidRPr="00151EFC" w:rsidRDefault="00355A52" w:rsidP="0016399C">
      <w:pPr>
        <w:spacing w:after="0" w:line="240" w:lineRule="auto"/>
        <w:rPr>
          <w:rFonts w:cstheme="minorHAnsi"/>
          <w:b/>
          <w:bCs/>
          <w:lang w:val="nl-NL"/>
        </w:rPr>
      </w:pPr>
      <w:r w:rsidRPr="00151EFC">
        <w:rPr>
          <w:rFonts w:cstheme="minorHAnsi"/>
          <w:b/>
          <w:bCs/>
          <w:lang w:val="nl-NL"/>
        </w:rPr>
        <w:t>Rapportage</w:t>
      </w:r>
    </w:p>
    <w:p w14:paraId="1EFFD3FD" w14:textId="3D345078" w:rsidR="00355A52" w:rsidRDefault="00355A52" w:rsidP="0016399C">
      <w:pPr>
        <w:spacing w:after="0" w:line="240" w:lineRule="auto"/>
        <w:rPr>
          <w:rFonts w:cstheme="minorHAnsi"/>
          <w:lang w:val="nl-NL"/>
        </w:rPr>
      </w:pPr>
      <w:r w:rsidRPr="00151EFC">
        <w:rPr>
          <w:rFonts w:cstheme="minorHAnsi"/>
          <w:lang w:val="nl-NL"/>
        </w:rPr>
        <w:t xml:space="preserve">Onze rapportage bestaat uit het afgeven van een controleverklaring bij de/het bijgaande &lt;Verantwoording&gt; te controleren ingevolge artikel 4.1 van Bijlage H van het Besluit Gedragstoezicht financiële ondernemingen </w:t>
      </w:r>
      <w:proofErr w:type="spellStart"/>
      <w:r w:rsidRPr="00151EFC">
        <w:rPr>
          <w:rFonts w:cstheme="minorHAnsi"/>
          <w:lang w:val="nl-NL"/>
        </w:rPr>
        <w:lastRenderedPageBreak/>
        <w:t>Wft</w:t>
      </w:r>
      <w:proofErr w:type="spellEnd"/>
      <w:r w:rsidRPr="00151EFC">
        <w:rPr>
          <w:rFonts w:cstheme="minorHAnsi"/>
          <w:lang w:val="nl-NL"/>
        </w:rPr>
        <w:t xml:space="preserve"> (‘</w:t>
      </w:r>
      <w:proofErr w:type="spellStart"/>
      <w:r w:rsidRPr="00151EFC">
        <w:rPr>
          <w:rFonts w:cstheme="minorHAnsi"/>
          <w:lang w:val="nl-NL"/>
        </w:rPr>
        <w:t>BGfo</w:t>
      </w:r>
      <w:proofErr w:type="spellEnd"/>
      <w:r w:rsidRPr="00151EFC">
        <w:rPr>
          <w:rFonts w:cstheme="minorHAnsi"/>
          <w:lang w:val="nl-NL"/>
        </w:rPr>
        <w:t xml:space="preserve"> </w:t>
      </w:r>
      <w:proofErr w:type="spellStart"/>
      <w:r w:rsidRPr="00151EFC">
        <w:rPr>
          <w:rFonts w:cstheme="minorHAnsi"/>
          <w:lang w:val="nl-NL"/>
        </w:rPr>
        <w:t>Wft</w:t>
      </w:r>
      <w:proofErr w:type="spellEnd"/>
      <w:r w:rsidRPr="00151EFC">
        <w:rPr>
          <w:rFonts w:cstheme="minorHAnsi"/>
          <w:lang w:val="nl-NL"/>
        </w:rPr>
        <w:t xml:space="preserve">’), in het kader van de aanvraag ter verkrijging van een vergunning van&lt;Name </w:t>
      </w:r>
      <w:proofErr w:type="spellStart"/>
      <w:r w:rsidRPr="00151EFC">
        <w:rPr>
          <w:rFonts w:cstheme="minorHAnsi"/>
          <w:lang w:val="nl-NL"/>
        </w:rPr>
        <w:t>Entity</w:t>
      </w:r>
      <w:proofErr w:type="spellEnd"/>
      <w:r w:rsidRPr="00151EFC">
        <w:rPr>
          <w:rFonts w:cstheme="minorHAnsi"/>
          <w:lang w:val="nl-NL"/>
        </w:rPr>
        <w:t>&gt; te &lt;</w:t>
      </w:r>
      <w:proofErr w:type="spellStart"/>
      <w:r w:rsidRPr="00151EFC">
        <w:rPr>
          <w:rFonts w:cstheme="minorHAnsi"/>
          <w:lang w:val="nl-NL"/>
        </w:rPr>
        <w:t>Statutory</w:t>
      </w:r>
      <w:proofErr w:type="spellEnd"/>
      <w:r w:rsidRPr="00151EFC">
        <w:rPr>
          <w:rFonts w:cstheme="minorHAnsi"/>
          <w:lang w:val="nl-NL"/>
        </w:rPr>
        <w:t xml:space="preserve"> Seat&gt; om op te treden als een bewaarder van een </w:t>
      </w:r>
      <w:proofErr w:type="spellStart"/>
      <w:r w:rsidRPr="00151EFC">
        <w:rPr>
          <w:rFonts w:cstheme="minorHAnsi"/>
          <w:lang w:val="nl-NL"/>
        </w:rPr>
        <w:t>icbe</w:t>
      </w:r>
      <w:proofErr w:type="spellEnd"/>
      <w:r w:rsidRPr="00151EFC">
        <w:rPr>
          <w:rFonts w:cstheme="minorHAnsi"/>
          <w:lang w:val="nl-NL"/>
        </w:rPr>
        <w:t xml:space="preserve">/beheerder van een </w:t>
      </w:r>
      <w:proofErr w:type="spellStart"/>
      <w:r w:rsidRPr="00151EFC">
        <w:rPr>
          <w:rFonts w:cstheme="minorHAnsi"/>
          <w:lang w:val="nl-NL"/>
        </w:rPr>
        <w:t>icbe</w:t>
      </w:r>
      <w:proofErr w:type="spellEnd"/>
      <w:r w:rsidRPr="00151EFC">
        <w:rPr>
          <w:rFonts w:cstheme="minorHAnsi"/>
          <w:lang w:val="nl-NL"/>
        </w:rPr>
        <w:t>.</w:t>
      </w:r>
    </w:p>
    <w:p w14:paraId="3E43C30F" w14:textId="77777777" w:rsidR="0016399C" w:rsidRPr="00151EFC" w:rsidRDefault="0016399C" w:rsidP="0016399C">
      <w:pPr>
        <w:spacing w:after="0" w:line="240" w:lineRule="auto"/>
        <w:rPr>
          <w:rFonts w:cstheme="minorHAnsi"/>
          <w:lang w:val="nl-NL"/>
        </w:rPr>
      </w:pPr>
    </w:p>
    <w:p w14:paraId="57745638" w14:textId="77777777" w:rsidR="00355A52" w:rsidRDefault="00355A52" w:rsidP="0016399C">
      <w:pPr>
        <w:spacing w:after="0" w:line="240" w:lineRule="auto"/>
        <w:rPr>
          <w:rFonts w:cstheme="minorHAnsi"/>
          <w:lang w:val="nl-NL"/>
        </w:rPr>
      </w:pPr>
      <w:r w:rsidRPr="00151EFC">
        <w:rPr>
          <w:rFonts w:cstheme="minorHAnsi"/>
          <w:lang w:val="nl-NL"/>
        </w:rPr>
        <w:t>De opgave en onze controleverklaring vermogensvereisten beleggingsonderneming zijn uitsluitend bedoeld voor de Autoriteit Financiële Markten en De Nederlandsche Bank N.V. en kan derhalve niet voor andere doeleinden worden gebruikt.</w:t>
      </w:r>
    </w:p>
    <w:p w14:paraId="1C6AD070" w14:textId="77777777" w:rsidR="0016399C" w:rsidRPr="00151EFC" w:rsidRDefault="0016399C" w:rsidP="0016399C">
      <w:pPr>
        <w:spacing w:after="0" w:line="240" w:lineRule="auto"/>
        <w:rPr>
          <w:rFonts w:cstheme="minorHAnsi"/>
          <w:lang w:val="nl-NL"/>
        </w:rPr>
      </w:pPr>
    </w:p>
    <w:p w14:paraId="1255825B" w14:textId="251C7CDC" w:rsidR="00332C40" w:rsidRPr="00151EFC" w:rsidRDefault="00355A52" w:rsidP="0016399C">
      <w:pPr>
        <w:spacing w:after="0" w:line="240" w:lineRule="auto"/>
        <w:rPr>
          <w:rFonts w:cstheme="minorHAnsi"/>
          <w:lang w:val="nl-NL"/>
        </w:rPr>
      </w:pPr>
      <w:r w:rsidRPr="00151EFC">
        <w:rPr>
          <w:rFonts w:cstheme="minorHAnsi"/>
          <w:lang w:val="nl-NL"/>
        </w:rPr>
        <w:t>Om misverstanden te voorkomen delen wij u mede dat afgifte aan andere dan voornoemde gebruikers niet is toegestaan zonder onze voorafgaande schriftelijke toestemming. Voorts is gebruik van onze controleverklaring voor andere dan voornoemde doelstellingen niet toegestaan zonder onze voorafgaande schriftelijke toestemming hiervoor.</w:t>
      </w:r>
    </w:p>
    <w:sectPr w:rsidR="00332C40" w:rsidRPr="00151EFC" w:rsidSect="00327C6D">
      <w:footerReference w:type="default" r:id="rId12"/>
      <w:type w:val="continuous"/>
      <w:pgSz w:w="11907" w:h="16840" w:code="9"/>
      <w:pgMar w:top="1134" w:right="1134" w:bottom="1134" w:left="1134" w:header="709" w:footer="709" w:gutter="0"/>
      <w:cols w:space="720"/>
      <w:docGrid w:linePitch="299"/>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208EC4" w14:textId="77777777" w:rsidR="0053620C" w:rsidRDefault="0053620C">
      <w:r>
        <w:separator/>
      </w:r>
    </w:p>
  </w:endnote>
  <w:endnote w:type="continuationSeparator" w:id="0">
    <w:p w14:paraId="32718878" w14:textId="77777777" w:rsidR="0053620C" w:rsidRDefault="005362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Univers ExtraBlackExt">
    <w:altName w:val="Calibri"/>
    <w:charset w:val="00"/>
    <w:family w:val="swiss"/>
    <w:pitch w:val="variable"/>
    <w:sig w:usb0="00000003" w:usb1="00000000" w:usb2="00000000" w:usb3="00000000" w:csb0="00000001" w:csb1="00000000"/>
  </w:font>
  <w:font w:name="KPMG Extralight">
    <w:altName w:val="Calibri"/>
    <w:charset w:val="00"/>
    <w:family w:val="swiss"/>
    <w:pitch w:val="variable"/>
    <w:sig w:usb0="00000007" w:usb1="00000000" w:usb2="00000000" w:usb3="00000000" w:csb0="00000093" w:csb1="00000000"/>
  </w:font>
  <w:font w:name="Univers 45 Light">
    <w:altName w:val="Calibri"/>
    <w:charset w:val="00"/>
    <w:family w:val="auto"/>
    <w:pitch w:val="variable"/>
    <w:sig w:usb0="80000023" w:usb1="00000000" w:usb2="00000000" w:usb3="00000000" w:csb0="00000001" w:csb1="00000000"/>
  </w:font>
  <w:font w:name="Univers for KPMG Light">
    <w:charset w:val="00"/>
    <w:family w:val="swiss"/>
    <w:pitch w:val="variable"/>
    <w:sig w:usb0="800002AF" w:usb1="5000204A" w:usb2="00000000" w:usb3="00000000" w:csb0="0000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6"/>
        <w:szCs w:val="16"/>
      </w:rPr>
      <w:id w:val="-1487623509"/>
      <w:docPartObj>
        <w:docPartGallery w:val="Page Numbers (Bottom of Page)"/>
        <w:docPartUnique/>
      </w:docPartObj>
    </w:sdtPr>
    <w:sdtEndPr/>
    <w:sdtContent>
      <w:p w14:paraId="53BB4309" w14:textId="20F5AD3A" w:rsidR="00C910D9" w:rsidRPr="00CF20F1" w:rsidRDefault="00CF20F1" w:rsidP="00CF20F1">
        <w:pPr>
          <w:pStyle w:val="Voettekst"/>
          <w:jc w:val="center"/>
          <w:rPr>
            <w:sz w:val="16"/>
            <w:szCs w:val="16"/>
          </w:rPr>
        </w:pPr>
        <w:r w:rsidRPr="00CF20F1">
          <w:rPr>
            <w:sz w:val="16"/>
            <w:szCs w:val="16"/>
          </w:rPr>
          <w:fldChar w:fldCharType="begin"/>
        </w:r>
        <w:r w:rsidRPr="00CF20F1">
          <w:rPr>
            <w:sz w:val="16"/>
            <w:szCs w:val="16"/>
          </w:rPr>
          <w:instrText>PAGE   \* MERGEFORMAT</w:instrText>
        </w:r>
        <w:r w:rsidRPr="00CF20F1">
          <w:rPr>
            <w:sz w:val="16"/>
            <w:szCs w:val="16"/>
          </w:rPr>
          <w:fldChar w:fldCharType="separate"/>
        </w:r>
        <w:r w:rsidRPr="00CF20F1">
          <w:rPr>
            <w:sz w:val="16"/>
            <w:szCs w:val="16"/>
            <w:lang w:val="nl-NL"/>
          </w:rPr>
          <w:t>2</w:t>
        </w:r>
        <w:r w:rsidRPr="00CF20F1">
          <w:rPr>
            <w:sz w:val="16"/>
            <w:szCs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F6F349" w14:textId="77777777" w:rsidR="0053620C" w:rsidRDefault="0053620C">
      <w:r>
        <w:separator/>
      </w:r>
    </w:p>
  </w:footnote>
  <w:footnote w:type="continuationSeparator" w:id="0">
    <w:p w14:paraId="3FB62035" w14:textId="77777777" w:rsidR="0053620C" w:rsidRDefault="005362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89CA8C9E"/>
    <w:lvl w:ilvl="0">
      <w:start w:val="1"/>
      <w:numFmt w:val="bullet"/>
      <w:lvlText w:val="–"/>
      <w:lvlJc w:val="left"/>
      <w:pPr>
        <w:ind w:left="1021" w:hanging="341"/>
      </w:pPr>
      <w:rPr>
        <w:rFonts w:ascii="Arial" w:hAnsi="Arial" w:hint="default"/>
        <w:color w:val="auto"/>
        <w:sz w:val="20"/>
        <w:szCs w:val="22"/>
      </w:rPr>
    </w:lvl>
  </w:abstractNum>
  <w:abstractNum w:abstractNumId="1" w15:restartNumberingAfterBreak="0">
    <w:nsid w:val="FFFFFF89"/>
    <w:multiLevelType w:val="singleLevel"/>
    <w:tmpl w:val="5944E248"/>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B"/>
    <w:multiLevelType w:val="multilevel"/>
    <w:tmpl w:val="92F66862"/>
    <w:lvl w:ilvl="0">
      <w:start w:val="1"/>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rPr>
        <w:strike w:val="0"/>
        <w:u w:val="none"/>
      </w:rPr>
    </w:lvl>
    <w:lvl w:ilvl="3">
      <w:numFmt w:val="none"/>
      <w:suff w:val="nothing"/>
      <w:lvlText w:val=""/>
      <w:lvlJc w:val="left"/>
      <w:rPr>
        <w:rFonts w:ascii="Tms Rmn" w:hAnsi="Tms Rmn" w:hint="default"/>
        <w:b w:val="0"/>
        <w:i w:val="0"/>
        <w:strike w:val="0"/>
        <w:u w:val="none"/>
      </w:rPr>
    </w:lvl>
    <w:lvl w:ilvl="4">
      <w:numFmt w:val="none"/>
      <w:suff w:val="nothing"/>
      <w:lvlText w:val=""/>
      <w:lvlJc w:val="left"/>
      <w:rPr>
        <w:rFonts w:ascii="Tms Rmn" w:hAnsi="Tms Rmn" w:hint="default"/>
        <w:b w:val="0"/>
        <w:i w:val="0"/>
        <w:strike w:val="0"/>
        <w:u w:val="none"/>
      </w:rPr>
    </w:lvl>
    <w:lvl w:ilvl="5">
      <w:numFmt w:val="none"/>
      <w:suff w:val="nothing"/>
      <w:lvlText w:val=""/>
      <w:lvlJc w:val="left"/>
      <w:rPr>
        <w:rFonts w:ascii="Tms Rmn" w:hAnsi="Tms Rmn" w:hint="default"/>
        <w:b w:val="0"/>
        <w:i w:val="0"/>
        <w:strike w:val="0"/>
        <w:u w:val="none"/>
      </w:rPr>
    </w:lvl>
    <w:lvl w:ilvl="6">
      <w:numFmt w:val="none"/>
      <w:pStyle w:val="Kop7"/>
      <w:suff w:val="nothing"/>
      <w:lvlText w:val=""/>
      <w:lvlJc w:val="left"/>
      <w:rPr>
        <w:rFonts w:ascii="Tms Rmn" w:hAnsi="Tms Rmn" w:hint="default"/>
        <w:b w:val="0"/>
        <w:i w:val="0"/>
        <w:strike w:val="0"/>
        <w:u w:val="none"/>
      </w:rPr>
    </w:lvl>
    <w:lvl w:ilvl="7">
      <w:numFmt w:val="none"/>
      <w:pStyle w:val="Kop8"/>
      <w:suff w:val="nothing"/>
      <w:lvlText w:val=""/>
      <w:lvlJc w:val="left"/>
      <w:rPr>
        <w:rFonts w:ascii="Tms Rmn" w:hAnsi="Tms Rmn" w:hint="default"/>
        <w:b w:val="0"/>
        <w:i w:val="0"/>
        <w:strike w:val="0"/>
        <w:u w:val="none"/>
      </w:rPr>
    </w:lvl>
    <w:lvl w:ilvl="8">
      <w:numFmt w:val="none"/>
      <w:pStyle w:val="Kop9"/>
      <w:suff w:val="nothing"/>
      <w:lvlText w:val=""/>
      <w:lvlJc w:val="left"/>
      <w:rPr>
        <w:rFonts w:ascii="Tms Rmn" w:hAnsi="Tms Rmn" w:hint="default"/>
        <w:b w:val="0"/>
        <w:i w:val="0"/>
        <w:strike w:val="0"/>
        <w:u w:val="none"/>
      </w:rPr>
    </w:lvl>
  </w:abstractNum>
  <w:abstractNum w:abstractNumId="3" w15:restartNumberingAfterBreak="0">
    <w:nsid w:val="03FB62CB"/>
    <w:multiLevelType w:val="hybridMultilevel"/>
    <w:tmpl w:val="7E24B87C"/>
    <w:lvl w:ilvl="0" w:tplc="AD1A71DC">
      <w:start w:val="1"/>
      <w:numFmt w:val="lowerLetter"/>
      <w:pStyle w:val="ListeBuchstaben"/>
      <w:lvlText w:val="%1."/>
      <w:lvlJc w:val="left"/>
      <w:pPr>
        <w:ind w:left="340" w:hanging="340"/>
      </w:pPr>
      <w:rPr>
        <w:rFonts w:ascii="Arial" w:hAnsi="Arial"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 w15:restartNumberingAfterBreak="0">
    <w:nsid w:val="09483EF7"/>
    <w:multiLevelType w:val="hybridMultilevel"/>
    <w:tmpl w:val="E3AE218E"/>
    <w:lvl w:ilvl="0" w:tplc="C7C6A336">
      <w:start w:val="1"/>
      <w:numFmt w:val="bullet"/>
      <w:pStyle w:val="CLMSSnippetContentMultipleSelected"/>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3A549C"/>
    <w:multiLevelType w:val="singleLevel"/>
    <w:tmpl w:val="3C4C88E6"/>
    <w:lvl w:ilvl="0">
      <w:start w:val="1"/>
      <w:numFmt w:val="bullet"/>
      <w:lvlText w:val="–"/>
      <w:lvlJc w:val="left"/>
      <w:pPr>
        <w:ind w:left="680" w:hanging="340"/>
      </w:pPr>
      <w:rPr>
        <w:rFonts w:ascii="Arial" w:hAnsi="Arial" w:hint="default"/>
        <w:sz w:val="20"/>
        <w:szCs w:val="22"/>
      </w:rPr>
    </w:lvl>
  </w:abstractNum>
  <w:abstractNum w:abstractNumId="6" w15:restartNumberingAfterBreak="0">
    <w:nsid w:val="15D957E3"/>
    <w:multiLevelType w:val="hybridMultilevel"/>
    <w:tmpl w:val="12220774"/>
    <w:lvl w:ilvl="0" w:tplc="45EA96E4">
      <w:start w:val="1"/>
      <w:numFmt w:val="lowerRoman"/>
      <w:pStyle w:val="ListeRmisch"/>
      <w:lvlText w:val="%1."/>
      <w:lvlJc w:val="left"/>
      <w:pPr>
        <w:ind w:left="340" w:hanging="34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 w15:restartNumberingAfterBreak="0">
    <w:nsid w:val="178174D1"/>
    <w:multiLevelType w:val="multilevel"/>
    <w:tmpl w:val="491C1752"/>
    <w:lvl w:ilvl="0">
      <w:start w:val="1"/>
      <w:numFmt w:val="bullet"/>
      <w:lvlText w:val=""/>
      <w:lvlJc w:val="left"/>
      <w:pPr>
        <w:ind w:left="0" w:firstLine="0"/>
      </w:pPr>
      <w:rPr>
        <w:rFonts w:ascii="Symbol" w:hAnsi="Symbol" w:hint="default"/>
      </w:rPr>
    </w:lvl>
    <w:lvl w:ilvl="1">
      <w:start w:val="1"/>
      <w:numFmt w:val="bullet"/>
      <w:lvlText w:val=""/>
      <w:lvlJc w:val="left"/>
      <w:pPr>
        <w:ind w:left="380" w:firstLine="0"/>
      </w:pPr>
      <w:rPr>
        <w:rFonts w:ascii="Symbol" w:hAnsi="Symbol" w:hint="default"/>
      </w:rPr>
    </w:lvl>
    <w:lvl w:ilvl="2">
      <w:start w:val="1"/>
      <w:numFmt w:val="bullet"/>
      <w:lvlText w:val=""/>
      <w:lvlJc w:val="left"/>
      <w:pPr>
        <w:ind w:left="760" w:firstLine="0"/>
      </w:pPr>
      <w:rPr>
        <w:rFonts w:ascii="Symbol" w:hAnsi="Symbol" w:hint="default"/>
      </w:rPr>
    </w:lvl>
    <w:lvl w:ilvl="3">
      <w:start w:val="1"/>
      <w:numFmt w:val="bullet"/>
      <w:lvlText w:val=""/>
      <w:lvlJc w:val="left"/>
      <w:pPr>
        <w:ind w:left="1140" w:firstLine="0"/>
      </w:pPr>
      <w:rPr>
        <w:rFonts w:ascii="Symbol" w:hAnsi="Symbol" w:hint="default"/>
      </w:rPr>
    </w:lvl>
    <w:lvl w:ilvl="4">
      <w:start w:val="1"/>
      <w:numFmt w:val="bullet"/>
      <w:lvlText w:val="o"/>
      <w:lvlJc w:val="left"/>
      <w:pPr>
        <w:ind w:left="1520" w:firstLine="0"/>
      </w:pPr>
      <w:rPr>
        <w:rFonts w:ascii="Courier New" w:hAnsi="Courier New" w:cs="Courier New" w:hint="default"/>
      </w:rPr>
    </w:lvl>
    <w:lvl w:ilvl="5">
      <w:start w:val="1"/>
      <w:numFmt w:val="bullet"/>
      <w:lvlText w:val=""/>
      <w:lvlJc w:val="left"/>
      <w:pPr>
        <w:ind w:left="1900" w:firstLine="0"/>
      </w:pPr>
      <w:rPr>
        <w:rFonts w:ascii="Wingdings" w:hAnsi="Wingdings" w:hint="default"/>
      </w:rPr>
    </w:lvl>
    <w:lvl w:ilvl="6">
      <w:start w:val="1"/>
      <w:numFmt w:val="bullet"/>
      <w:lvlText w:val=""/>
      <w:lvlJc w:val="left"/>
      <w:pPr>
        <w:ind w:left="2280" w:firstLine="0"/>
      </w:pPr>
      <w:rPr>
        <w:rFonts w:ascii="Symbol" w:hAnsi="Symbol" w:hint="default"/>
      </w:rPr>
    </w:lvl>
    <w:lvl w:ilvl="7">
      <w:start w:val="1"/>
      <w:numFmt w:val="bullet"/>
      <w:lvlText w:val="o"/>
      <w:lvlJc w:val="left"/>
      <w:pPr>
        <w:ind w:left="2660" w:firstLine="0"/>
      </w:pPr>
      <w:rPr>
        <w:rFonts w:ascii="Courier New" w:hAnsi="Courier New" w:cs="Courier New" w:hint="default"/>
      </w:rPr>
    </w:lvl>
    <w:lvl w:ilvl="8">
      <w:start w:val="1"/>
      <w:numFmt w:val="bullet"/>
      <w:lvlText w:val=""/>
      <w:lvlJc w:val="left"/>
      <w:pPr>
        <w:ind w:left="3040" w:firstLine="0"/>
      </w:pPr>
      <w:rPr>
        <w:rFonts w:ascii="Wingdings" w:hAnsi="Wingdings" w:hint="default"/>
      </w:rPr>
    </w:lvl>
  </w:abstractNum>
  <w:abstractNum w:abstractNumId="8" w15:restartNumberingAfterBreak="0">
    <w:nsid w:val="199A68DA"/>
    <w:multiLevelType w:val="multilevel"/>
    <w:tmpl w:val="3C16845E"/>
    <w:lvl w:ilvl="0">
      <w:start w:val="1"/>
      <w:numFmt w:val="bullet"/>
      <w:lvlText w:val="–"/>
      <w:lvlJc w:val="left"/>
      <w:pPr>
        <w:ind w:left="476" w:hanging="476"/>
      </w:pPr>
      <w:rPr>
        <w:rFonts w:ascii="Arial" w:hAnsi="Arial" w:hint="default"/>
        <w:sz w:val="20"/>
        <w:szCs w:val="22"/>
      </w:rPr>
    </w:lvl>
    <w:lvl w:ilvl="1">
      <w:start w:val="1"/>
      <w:numFmt w:val="bullet"/>
      <w:lvlText w:val="–"/>
      <w:lvlJc w:val="left"/>
      <w:pPr>
        <w:ind w:left="952" w:hanging="476"/>
      </w:pPr>
      <w:rPr>
        <w:rFonts w:ascii="Arial" w:hAnsi="Arial" w:hint="default"/>
      </w:rPr>
    </w:lvl>
    <w:lvl w:ilvl="2">
      <w:start w:val="1"/>
      <w:numFmt w:val="bullet"/>
      <w:lvlText w:val="–"/>
      <w:lvlJc w:val="left"/>
      <w:pPr>
        <w:ind w:left="1428" w:hanging="476"/>
      </w:pPr>
      <w:rPr>
        <w:rFonts w:ascii="Arial" w:hAnsi="Arial" w:hint="default"/>
      </w:rPr>
    </w:lvl>
    <w:lvl w:ilvl="3">
      <w:start w:val="1"/>
      <w:numFmt w:val="bullet"/>
      <w:lvlText w:val="–"/>
      <w:lvlJc w:val="left"/>
      <w:pPr>
        <w:ind w:left="1904" w:hanging="476"/>
      </w:pPr>
      <w:rPr>
        <w:rFonts w:ascii="Arial" w:hAnsi="Arial" w:hint="default"/>
      </w:rPr>
    </w:lvl>
    <w:lvl w:ilvl="4">
      <w:start w:val="1"/>
      <w:numFmt w:val="bullet"/>
      <w:lvlText w:val="–"/>
      <w:lvlJc w:val="left"/>
      <w:pPr>
        <w:ind w:left="2380" w:hanging="476"/>
      </w:pPr>
      <w:rPr>
        <w:rFonts w:ascii="Arial" w:hAnsi="Arial" w:hint="default"/>
      </w:rPr>
    </w:lvl>
    <w:lvl w:ilvl="5">
      <w:start w:val="1"/>
      <w:numFmt w:val="bullet"/>
      <w:lvlText w:val="–"/>
      <w:lvlJc w:val="left"/>
      <w:pPr>
        <w:ind w:left="2856" w:hanging="476"/>
      </w:pPr>
      <w:rPr>
        <w:rFonts w:ascii="Arial" w:hAnsi="Arial" w:hint="default"/>
      </w:rPr>
    </w:lvl>
    <w:lvl w:ilvl="6">
      <w:start w:val="1"/>
      <w:numFmt w:val="bullet"/>
      <w:lvlText w:val="–"/>
      <w:lvlJc w:val="left"/>
      <w:pPr>
        <w:ind w:left="3332" w:hanging="476"/>
      </w:pPr>
      <w:rPr>
        <w:rFonts w:ascii="Arial" w:hAnsi="Arial" w:hint="default"/>
      </w:rPr>
    </w:lvl>
    <w:lvl w:ilvl="7">
      <w:start w:val="1"/>
      <w:numFmt w:val="bullet"/>
      <w:lvlText w:val="–"/>
      <w:lvlJc w:val="left"/>
      <w:pPr>
        <w:ind w:left="3808" w:hanging="476"/>
      </w:pPr>
      <w:rPr>
        <w:rFonts w:ascii="Arial" w:hAnsi="Arial" w:hint="default"/>
      </w:rPr>
    </w:lvl>
    <w:lvl w:ilvl="8">
      <w:start w:val="1"/>
      <w:numFmt w:val="bullet"/>
      <w:lvlText w:val="–"/>
      <w:lvlJc w:val="left"/>
      <w:pPr>
        <w:ind w:left="4284" w:hanging="476"/>
      </w:pPr>
      <w:rPr>
        <w:rFonts w:ascii="Arial" w:hAnsi="Arial" w:hint="default"/>
      </w:rPr>
    </w:lvl>
  </w:abstractNum>
  <w:abstractNum w:abstractNumId="9" w15:restartNumberingAfterBreak="0">
    <w:nsid w:val="1F012A72"/>
    <w:multiLevelType w:val="hybridMultilevel"/>
    <w:tmpl w:val="758AD0A2"/>
    <w:lvl w:ilvl="0" w:tplc="D768656C">
      <w:start w:val="1"/>
      <w:numFmt w:val="bullet"/>
      <w:pStyle w:val="CLMSSnippetContentBase"/>
      <w:lvlText w:val=""/>
      <w:lvlJc w:val="left"/>
      <w:pPr>
        <w:ind w:left="-207" w:hanging="360"/>
      </w:pPr>
      <w:rPr>
        <w:rFonts w:ascii="Wingdings" w:hAnsi="Wingdings" w:hint="default"/>
      </w:rPr>
    </w:lvl>
    <w:lvl w:ilvl="1" w:tplc="04090003" w:tentative="1">
      <w:start w:val="1"/>
      <w:numFmt w:val="bullet"/>
      <w:lvlText w:val="o"/>
      <w:lvlJc w:val="left"/>
      <w:pPr>
        <w:ind w:left="873" w:hanging="360"/>
      </w:pPr>
      <w:rPr>
        <w:rFonts w:ascii="Courier New" w:hAnsi="Courier New" w:cs="Courier New" w:hint="default"/>
      </w:rPr>
    </w:lvl>
    <w:lvl w:ilvl="2" w:tplc="04090005" w:tentative="1">
      <w:start w:val="1"/>
      <w:numFmt w:val="bullet"/>
      <w:lvlText w:val=""/>
      <w:lvlJc w:val="left"/>
      <w:pPr>
        <w:ind w:left="1593" w:hanging="360"/>
      </w:pPr>
      <w:rPr>
        <w:rFonts w:ascii="Wingdings" w:hAnsi="Wingdings" w:hint="default"/>
      </w:rPr>
    </w:lvl>
    <w:lvl w:ilvl="3" w:tplc="04090001" w:tentative="1">
      <w:start w:val="1"/>
      <w:numFmt w:val="bullet"/>
      <w:lvlText w:val=""/>
      <w:lvlJc w:val="left"/>
      <w:pPr>
        <w:ind w:left="2313" w:hanging="360"/>
      </w:pPr>
      <w:rPr>
        <w:rFonts w:ascii="Symbol" w:hAnsi="Symbol" w:hint="default"/>
      </w:rPr>
    </w:lvl>
    <w:lvl w:ilvl="4" w:tplc="04090003" w:tentative="1">
      <w:start w:val="1"/>
      <w:numFmt w:val="bullet"/>
      <w:lvlText w:val="o"/>
      <w:lvlJc w:val="left"/>
      <w:pPr>
        <w:ind w:left="3033" w:hanging="360"/>
      </w:pPr>
      <w:rPr>
        <w:rFonts w:ascii="Courier New" w:hAnsi="Courier New" w:cs="Courier New" w:hint="default"/>
      </w:rPr>
    </w:lvl>
    <w:lvl w:ilvl="5" w:tplc="04090005" w:tentative="1">
      <w:start w:val="1"/>
      <w:numFmt w:val="bullet"/>
      <w:lvlText w:val=""/>
      <w:lvlJc w:val="left"/>
      <w:pPr>
        <w:ind w:left="3753" w:hanging="360"/>
      </w:pPr>
      <w:rPr>
        <w:rFonts w:ascii="Wingdings" w:hAnsi="Wingdings" w:hint="default"/>
      </w:rPr>
    </w:lvl>
    <w:lvl w:ilvl="6" w:tplc="04090001" w:tentative="1">
      <w:start w:val="1"/>
      <w:numFmt w:val="bullet"/>
      <w:lvlText w:val=""/>
      <w:lvlJc w:val="left"/>
      <w:pPr>
        <w:ind w:left="4473" w:hanging="360"/>
      </w:pPr>
      <w:rPr>
        <w:rFonts w:ascii="Symbol" w:hAnsi="Symbol" w:hint="default"/>
      </w:rPr>
    </w:lvl>
    <w:lvl w:ilvl="7" w:tplc="04090003" w:tentative="1">
      <w:start w:val="1"/>
      <w:numFmt w:val="bullet"/>
      <w:lvlText w:val="o"/>
      <w:lvlJc w:val="left"/>
      <w:pPr>
        <w:ind w:left="5193" w:hanging="360"/>
      </w:pPr>
      <w:rPr>
        <w:rFonts w:ascii="Courier New" w:hAnsi="Courier New" w:cs="Courier New" w:hint="default"/>
      </w:rPr>
    </w:lvl>
    <w:lvl w:ilvl="8" w:tplc="04090005" w:tentative="1">
      <w:start w:val="1"/>
      <w:numFmt w:val="bullet"/>
      <w:lvlText w:val=""/>
      <w:lvlJc w:val="left"/>
      <w:pPr>
        <w:ind w:left="5913" w:hanging="360"/>
      </w:pPr>
      <w:rPr>
        <w:rFonts w:ascii="Wingdings" w:hAnsi="Wingdings" w:hint="default"/>
      </w:rPr>
    </w:lvl>
  </w:abstractNum>
  <w:abstractNum w:abstractNumId="10" w15:restartNumberingAfterBreak="0">
    <w:nsid w:val="21AA1E9E"/>
    <w:multiLevelType w:val="hybridMultilevel"/>
    <w:tmpl w:val="75C6C40A"/>
    <w:lvl w:ilvl="0" w:tplc="AADC626C">
      <w:start w:val="1"/>
      <w:numFmt w:val="bullet"/>
      <w:pStyle w:val="CLMSSnippetHelp"/>
      <w:lvlText w:val=""/>
      <w:lvlJc w:val="left"/>
      <w:pPr>
        <w:ind w:left="153" w:hanging="360"/>
      </w:pPr>
      <w:rPr>
        <w:rFonts w:ascii="Webdings" w:hAnsi="Webdings" w:hint="default"/>
      </w:rPr>
    </w:lvl>
    <w:lvl w:ilvl="1" w:tplc="04090003" w:tentative="1">
      <w:start w:val="1"/>
      <w:numFmt w:val="bullet"/>
      <w:lvlText w:val="o"/>
      <w:lvlJc w:val="left"/>
      <w:pPr>
        <w:ind w:left="873" w:hanging="360"/>
      </w:pPr>
      <w:rPr>
        <w:rFonts w:ascii="Courier New" w:hAnsi="Courier New" w:cs="Courier New" w:hint="default"/>
      </w:rPr>
    </w:lvl>
    <w:lvl w:ilvl="2" w:tplc="04090005" w:tentative="1">
      <w:start w:val="1"/>
      <w:numFmt w:val="bullet"/>
      <w:lvlText w:val=""/>
      <w:lvlJc w:val="left"/>
      <w:pPr>
        <w:ind w:left="1593" w:hanging="360"/>
      </w:pPr>
      <w:rPr>
        <w:rFonts w:ascii="Wingdings" w:hAnsi="Wingdings" w:hint="default"/>
      </w:rPr>
    </w:lvl>
    <w:lvl w:ilvl="3" w:tplc="04090001" w:tentative="1">
      <w:start w:val="1"/>
      <w:numFmt w:val="bullet"/>
      <w:lvlText w:val=""/>
      <w:lvlJc w:val="left"/>
      <w:pPr>
        <w:ind w:left="2313" w:hanging="360"/>
      </w:pPr>
      <w:rPr>
        <w:rFonts w:ascii="Symbol" w:hAnsi="Symbol" w:hint="default"/>
      </w:rPr>
    </w:lvl>
    <w:lvl w:ilvl="4" w:tplc="04090003" w:tentative="1">
      <w:start w:val="1"/>
      <w:numFmt w:val="bullet"/>
      <w:lvlText w:val="o"/>
      <w:lvlJc w:val="left"/>
      <w:pPr>
        <w:ind w:left="3033" w:hanging="360"/>
      </w:pPr>
      <w:rPr>
        <w:rFonts w:ascii="Courier New" w:hAnsi="Courier New" w:cs="Courier New" w:hint="default"/>
      </w:rPr>
    </w:lvl>
    <w:lvl w:ilvl="5" w:tplc="04090005" w:tentative="1">
      <w:start w:val="1"/>
      <w:numFmt w:val="bullet"/>
      <w:lvlText w:val=""/>
      <w:lvlJc w:val="left"/>
      <w:pPr>
        <w:ind w:left="3753" w:hanging="360"/>
      </w:pPr>
      <w:rPr>
        <w:rFonts w:ascii="Wingdings" w:hAnsi="Wingdings" w:hint="default"/>
      </w:rPr>
    </w:lvl>
    <w:lvl w:ilvl="6" w:tplc="04090001" w:tentative="1">
      <w:start w:val="1"/>
      <w:numFmt w:val="bullet"/>
      <w:lvlText w:val=""/>
      <w:lvlJc w:val="left"/>
      <w:pPr>
        <w:ind w:left="4473" w:hanging="360"/>
      </w:pPr>
      <w:rPr>
        <w:rFonts w:ascii="Symbol" w:hAnsi="Symbol" w:hint="default"/>
      </w:rPr>
    </w:lvl>
    <w:lvl w:ilvl="7" w:tplc="04090003" w:tentative="1">
      <w:start w:val="1"/>
      <w:numFmt w:val="bullet"/>
      <w:lvlText w:val="o"/>
      <w:lvlJc w:val="left"/>
      <w:pPr>
        <w:ind w:left="5193" w:hanging="360"/>
      </w:pPr>
      <w:rPr>
        <w:rFonts w:ascii="Courier New" w:hAnsi="Courier New" w:cs="Courier New" w:hint="default"/>
      </w:rPr>
    </w:lvl>
    <w:lvl w:ilvl="8" w:tplc="04090005" w:tentative="1">
      <w:start w:val="1"/>
      <w:numFmt w:val="bullet"/>
      <w:lvlText w:val=""/>
      <w:lvlJc w:val="left"/>
      <w:pPr>
        <w:ind w:left="5913" w:hanging="360"/>
      </w:pPr>
      <w:rPr>
        <w:rFonts w:ascii="Wingdings" w:hAnsi="Wingdings" w:hint="default"/>
      </w:rPr>
    </w:lvl>
  </w:abstractNum>
  <w:abstractNum w:abstractNumId="11" w15:restartNumberingAfterBreak="0">
    <w:nsid w:val="2393067A"/>
    <w:multiLevelType w:val="hybridMultilevel"/>
    <w:tmpl w:val="55E0C66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31C169B1"/>
    <w:multiLevelType w:val="hybridMultilevel"/>
    <w:tmpl w:val="9C563956"/>
    <w:lvl w:ilvl="0" w:tplc="68C246CC">
      <w:start w:val="1"/>
      <w:numFmt w:val="decimal"/>
      <w:pStyle w:val="NumberedParagraph"/>
      <w:lvlText w:val="(%1)"/>
      <w:lvlJc w:val="left"/>
      <w:pPr>
        <w:tabs>
          <w:tab w:val="num" w:pos="720"/>
        </w:tabs>
        <w:ind w:left="720" w:hanging="360"/>
      </w:pPr>
      <w:rPr>
        <w:rFonts w:cs="Times New Roman"/>
      </w:rPr>
    </w:lvl>
    <w:lvl w:ilvl="1" w:tplc="207ED1E0">
      <w:start w:val="2"/>
      <w:numFmt w:val="bullet"/>
      <w:lvlText w:val="•"/>
      <w:lvlJc w:val="left"/>
      <w:pPr>
        <w:ind w:left="1785" w:hanging="705"/>
      </w:pPr>
      <w:rPr>
        <w:rFonts w:ascii="Arial" w:eastAsiaTheme="minorHAnsi" w:hAnsi="Arial" w:cs="Arial" w:hint="default"/>
      </w:rPr>
    </w:lvl>
    <w:lvl w:ilvl="2" w:tplc="F342DF40">
      <w:start w:val="1"/>
      <w:numFmt w:val="decimal"/>
      <w:lvlText w:val="%3."/>
      <w:lvlJc w:val="left"/>
      <w:pPr>
        <w:ind w:left="2685" w:hanging="705"/>
      </w:pPr>
      <w:rPr>
        <w:rFonts w:hint="default"/>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33382084"/>
    <w:multiLevelType w:val="hybridMultilevel"/>
    <w:tmpl w:val="BC5460DE"/>
    <w:lvl w:ilvl="0" w:tplc="855C8BF2">
      <w:start w:val="1"/>
      <w:numFmt w:val="bullet"/>
      <w:pStyle w:val="CLMSSnippetContentMultiple"/>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C309FB"/>
    <w:multiLevelType w:val="multilevel"/>
    <w:tmpl w:val="3C16845E"/>
    <w:lvl w:ilvl="0">
      <w:start w:val="1"/>
      <w:numFmt w:val="bullet"/>
      <w:lvlText w:val="–"/>
      <w:lvlJc w:val="left"/>
      <w:pPr>
        <w:ind w:left="1661" w:hanging="476"/>
      </w:pPr>
      <w:rPr>
        <w:rFonts w:ascii="Arial" w:hAnsi="Arial" w:hint="default"/>
        <w:sz w:val="20"/>
      </w:rPr>
    </w:lvl>
    <w:lvl w:ilvl="1">
      <w:start w:val="1"/>
      <w:numFmt w:val="bullet"/>
      <w:lvlText w:val="–"/>
      <w:lvlJc w:val="left"/>
      <w:pPr>
        <w:ind w:left="2137" w:hanging="476"/>
      </w:pPr>
      <w:rPr>
        <w:rFonts w:ascii="Arial" w:hAnsi="Arial" w:hint="default"/>
      </w:rPr>
    </w:lvl>
    <w:lvl w:ilvl="2">
      <w:start w:val="1"/>
      <w:numFmt w:val="bullet"/>
      <w:lvlText w:val="–"/>
      <w:lvlJc w:val="left"/>
      <w:pPr>
        <w:ind w:left="2613" w:hanging="476"/>
      </w:pPr>
      <w:rPr>
        <w:rFonts w:ascii="Arial" w:hAnsi="Arial" w:hint="default"/>
      </w:rPr>
    </w:lvl>
    <w:lvl w:ilvl="3">
      <w:start w:val="1"/>
      <w:numFmt w:val="bullet"/>
      <w:lvlText w:val="–"/>
      <w:lvlJc w:val="left"/>
      <w:pPr>
        <w:ind w:left="3089" w:hanging="476"/>
      </w:pPr>
      <w:rPr>
        <w:rFonts w:ascii="Arial" w:hAnsi="Arial" w:hint="default"/>
      </w:rPr>
    </w:lvl>
    <w:lvl w:ilvl="4">
      <w:start w:val="1"/>
      <w:numFmt w:val="bullet"/>
      <w:lvlText w:val="–"/>
      <w:lvlJc w:val="left"/>
      <w:pPr>
        <w:ind w:left="3565" w:hanging="476"/>
      </w:pPr>
      <w:rPr>
        <w:rFonts w:ascii="Arial" w:hAnsi="Arial" w:hint="default"/>
      </w:rPr>
    </w:lvl>
    <w:lvl w:ilvl="5">
      <w:start w:val="1"/>
      <w:numFmt w:val="bullet"/>
      <w:lvlText w:val="–"/>
      <w:lvlJc w:val="left"/>
      <w:pPr>
        <w:ind w:left="4041" w:hanging="476"/>
      </w:pPr>
      <w:rPr>
        <w:rFonts w:ascii="Arial" w:hAnsi="Arial" w:hint="default"/>
      </w:rPr>
    </w:lvl>
    <w:lvl w:ilvl="6">
      <w:start w:val="1"/>
      <w:numFmt w:val="bullet"/>
      <w:lvlText w:val="–"/>
      <w:lvlJc w:val="left"/>
      <w:pPr>
        <w:ind w:left="4517" w:hanging="476"/>
      </w:pPr>
      <w:rPr>
        <w:rFonts w:ascii="Arial" w:hAnsi="Arial" w:hint="default"/>
      </w:rPr>
    </w:lvl>
    <w:lvl w:ilvl="7">
      <w:start w:val="1"/>
      <w:numFmt w:val="bullet"/>
      <w:lvlText w:val="–"/>
      <w:lvlJc w:val="left"/>
      <w:pPr>
        <w:ind w:left="4993" w:hanging="476"/>
      </w:pPr>
      <w:rPr>
        <w:rFonts w:ascii="Arial" w:hAnsi="Arial" w:hint="default"/>
      </w:rPr>
    </w:lvl>
    <w:lvl w:ilvl="8">
      <w:start w:val="1"/>
      <w:numFmt w:val="bullet"/>
      <w:lvlText w:val="–"/>
      <w:lvlJc w:val="left"/>
      <w:pPr>
        <w:ind w:left="5469" w:hanging="476"/>
      </w:pPr>
      <w:rPr>
        <w:rFonts w:ascii="Arial" w:hAnsi="Arial" w:hint="default"/>
      </w:rPr>
    </w:lvl>
  </w:abstractNum>
  <w:abstractNum w:abstractNumId="15" w15:restartNumberingAfterBreak="0">
    <w:nsid w:val="38C81863"/>
    <w:multiLevelType w:val="hybridMultilevel"/>
    <w:tmpl w:val="F5A0A110"/>
    <w:lvl w:ilvl="0" w:tplc="2D36FF68">
      <w:start w:val="7"/>
      <w:numFmt w:val="bullet"/>
      <w:lvlText w:val="–"/>
      <w:lvlJc w:val="left"/>
      <w:pPr>
        <w:ind w:left="1065" w:hanging="705"/>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40CD411D"/>
    <w:multiLevelType w:val="hybridMultilevel"/>
    <w:tmpl w:val="732E1C9E"/>
    <w:lvl w:ilvl="0" w:tplc="D53C03DC">
      <w:start w:val="1"/>
      <w:numFmt w:val="bullet"/>
      <w:pStyle w:val="CLMSSectionMandatoryAll"/>
      <w:lvlText w:val="!"/>
      <w:lvlJc w:val="left"/>
      <w:pPr>
        <w:ind w:left="-136" w:hanging="360"/>
      </w:pPr>
      <w:rPr>
        <w:rFonts w:ascii="Univers ExtraBlackExt" w:hAnsi="Univers ExtraBlackExt" w:hint="default"/>
      </w:rPr>
    </w:lvl>
    <w:lvl w:ilvl="1" w:tplc="04090003" w:tentative="1">
      <w:start w:val="1"/>
      <w:numFmt w:val="bullet"/>
      <w:lvlText w:val="o"/>
      <w:lvlJc w:val="left"/>
      <w:pPr>
        <w:ind w:left="584" w:hanging="360"/>
      </w:pPr>
      <w:rPr>
        <w:rFonts w:ascii="Courier New" w:hAnsi="Courier New" w:cs="Courier New" w:hint="default"/>
      </w:rPr>
    </w:lvl>
    <w:lvl w:ilvl="2" w:tplc="04090005" w:tentative="1">
      <w:start w:val="1"/>
      <w:numFmt w:val="bullet"/>
      <w:lvlText w:val=""/>
      <w:lvlJc w:val="left"/>
      <w:pPr>
        <w:ind w:left="1304" w:hanging="360"/>
      </w:pPr>
      <w:rPr>
        <w:rFonts w:ascii="Wingdings" w:hAnsi="Wingdings" w:hint="default"/>
      </w:rPr>
    </w:lvl>
    <w:lvl w:ilvl="3" w:tplc="04090001" w:tentative="1">
      <w:start w:val="1"/>
      <w:numFmt w:val="bullet"/>
      <w:lvlText w:val=""/>
      <w:lvlJc w:val="left"/>
      <w:pPr>
        <w:ind w:left="2024" w:hanging="360"/>
      </w:pPr>
      <w:rPr>
        <w:rFonts w:ascii="Symbol" w:hAnsi="Symbol" w:hint="default"/>
      </w:rPr>
    </w:lvl>
    <w:lvl w:ilvl="4" w:tplc="04090003" w:tentative="1">
      <w:start w:val="1"/>
      <w:numFmt w:val="bullet"/>
      <w:lvlText w:val="o"/>
      <w:lvlJc w:val="left"/>
      <w:pPr>
        <w:ind w:left="2744" w:hanging="360"/>
      </w:pPr>
      <w:rPr>
        <w:rFonts w:ascii="Courier New" w:hAnsi="Courier New" w:cs="Courier New" w:hint="default"/>
      </w:rPr>
    </w:lvl>
    <w:lvl w:ilvl="5" w:tplc="04090005" w:tentative="1">
      <w:start w:val="1"/>
      <w:numFmt w:val="bullet"/>
      <w:lvlText w:val=""/>
      <w:lvlJc w:val="left"/>
      <w:pPr>
        <w:ind w:left="3464" w:hanging="360"/>
      </w:pPr>
      <w:rPr>
        <w:rFonts w:ascii="Wingdings" w:hAnsi="Wingdings" w:hint="default"/>
      </w:rPr>
    </w:lvl>
    <w:lvl w:ilvl="6" w:tplc="04090001" w:tentative="1">
      <w:start w:val="1"/>
      <w:numFmt w:val="bullet"/>
      <w:lvlText w:val=""/>
      <w:lvlJc w:val="left"/>
      <w:pPr>
        <w:ind w:left="4184" w:hanging="360"/>
      </w:pPr>
      <w:rPr>
        <w:rFonts w:ascii="Symbol" w:hAnsi="Symbol" w:hint="default"/>
      </w:rPr>
    </w:lvl>
    <w:lvl w:ilvl="7" w:tplc="04090003" w:tentative="1">
      <w:start w:val="1"/>
      <w:numFmt w:val="bullet"/>
      <w:lvlText w:val="o"/>
      <w:lvlJc w:val="left"/>
      <w:pPr>
        <w:ind w:left="4904" w:hanging="360"/>
      </w:pPr>
      <w:rPr>
        <w:rFonts w:ascii="Courier New" w:hAnsi="Courier New" w:cs="Courier New" w:hint="default"/>
      </w:rPr>
    </w:lvl>
    <w:lvl w:ilvl="8" w:tplc="04090005" w:tentative="1">
      <w:start w:val="1"/>
      <w:numFmt w:val="bullet"/>
      <w:lvlText w:val=""/>
      <w:lvlJc w:val="left"/>
      <w:pPr>
        <w:ind w:left="5624" w:hanging="360"/>
      </w:pPr>
      <w:rPr>
        <w:rFonts w:ascii="Wingdings" w:hAnsi="Wingdings" w:hint="default"/>
      </w:rPr>
    </w:lvl>
  </w:abstractNum>
  <w:abstractNum w:abstractNumId="17" w15:restartNumberingAfterBreak="0">
    <w:nsid w:val="42D23D8F"/>
    <w:multiLevelType w:val="multilevel"/>
    <w:tmpl w:val="3C16845E"/>
    <w:lvl w:ilvl="0">
      <w:start w:val="1"/>
      <w:numFmt w:val="bullet"/>
      <w:lvlText w:val="–"/>
      <w:lvlJc w:val="left"/>
      <w:pPr>
        <w:ind w:left="476" w:hanging="476"/>
      </w:pPr>
      <w:rPr>
        <w:rFonts w:ascii="Arial" w:hAnsi="Arial" w:hint="default"/>
        <w:sz w:val="20"/>
      </w:rPr>
    </w:lvl>
    <w:lvl w:ilvl="1">
      <w:start w:val="1"/>
      <w:numFmt w:val="bullet"/>
      <w:lvlText w:val="–"/>
      <w:lvlJc w:val="left"/>
      <w:pPr>
        <w:ind w:left="952" w:hanging="476"/>
      </w:pPr>
      <w:rPr>
        <w:rFonts w:ascii="Arial" w:hAnsi="Arial" w:hint="default"/>
      </w:rPr>
    </w:lvl>
    <w:lvl w:ilvl="2">
      <w:start w:val="1"/>
      <w:numFmt w:val="bullet"/>
      <w:lvlText w:val="–"/>
      <w:lvlJc w:val="left"/>
      <w:pPr>
        <w:ind w:left="1428" w:hanging="476"/>
      </w:pPr>
      <w:rPr>
        <w:rFonts w:ascii="Arial" w:hAnsi="Arial" w:hint="default"/>
      </w:rPr>
    </w:lvl>
    <w:lvl w:ilvl="3">
      <w:start w:val="1"/>
      <w:numFmt w:val="bullet"/>
      <w:lvlText w:val="–"/>
      <w:lvlJc w:val="left"/>
      <w:pPr>
        <w:ind w:left="1904" w:hanging="476"/>
      </w:pPr>
      <w:rPr>
        <w:rFonts w:ascii="Arial" w:hAnsi="Arial" w:hint="default"/>
      </w:rPr>
    </w:lvl>
    <w:lvl w:ilvl="4">
      <w:start w:val="1"/>
      <w:numFmt w:val="bullet"/>
      <w:lvlText w:val="–"/>
      <w:lvlJc w:val="left"/>
      <w:pPr>
        <w:ind w:left="2380" w:hanging="476"/>
      </w:pPr>
      <w:rPr>
        <w:rFonts w:ascii="Arial" w:hAnsi="Arial" w:hint="default"/>
      </w:rPr>
    </w:lvl>
    <w:lvl w:ilvl="5">
      <w:start w:val="1"/>
      <w:numFmt w:val="bullet"/>
      <w:lvlText w:val="–"/>
      <w:lvlJc w:val="left"/>
      <w:pPr>
        <w:ind w:left="2856" w:hanging="476"/>
      </w:pPr>
      <w:rPr>
        <w:rFonts w:ascii="Arial" w:hAnsi="Arial" w:hint="default"/>
      </w:rPr>
    </w:lvl>
    <w:lvl w:ilvl="6">
      <w:start w:val="1"/>
      <w:numFmt w:val="bullet"/>
      <w:lvlText w:val="–"/>
      <w:lvlJc w:val="left"/>
      <w:pPr>
        <w:ind w:left="3332" w:hanging="476"/>
      </w:pPr>
      <w:rPr>
        <w:rFonts w:ascii="Arial" w:hAnsi="Arial" w:hint="default"/>
      </w:rPr>
    </w:lvl>
    <w:lvl w:ilvl="7">
      <w:start w:val="1"/>
      <w:numFmt w:val="bullet"/>
      <w:lvlText w:val="–"/>
      <w:lvlJc w:val="left"/>
      <w:pPr>
        <w:ind w:left="3808" w:hanging="476"/>
      </w:pPr>
      <w:rPr>
        <w:rFonts w:ascii="Arial" w:hAnsi="Arial" w:hint="default"/>
      </w:rPr>
    </w:lvl>
    <w:lvl w:ilvl="8">
      <w:start w:val="1"/>
      <w:numFmt w:val="bullet"/>
      <w:lvlText w:val="–"/>
      <w:lvlJc w:val="left"/>
      <w:pPr>
        <w:ind w:left="4284" w:hanging="476"/>
      </w:pPr>
      <w:rPr>
        <w:rFonts w:ascii="Arial" w:hAnsi="Arial" w:hint="default"/>
      </w:rPr>
    </w:lvl>
  </w:abstractNum>
  <w:abstractNum w:abstractNumId="18" w15:restartNumberingAfterBreak="0">
    <w:nsid w:val="50B047B6"/>
    <w:multiLevelType w:val="hybridMultilevel"/>
    <w:tmpl w:val="AD066C5E"/>
    <w:lvl w:ilvl="0" w:tplc="2C32E4AE">
      <w:start w:val="1"/>
      <w:numFmt w:val="bullet"/>
      <w:pStyle w:val="CLMSSectionMandatoryBase"/>
      <w:lvlText w:val="!"/>
      <w:lvlJc w:val="left"/>
      <w:pPr>
        <w:ind w:left="-496" w:hanging="360"/>
      </w:pPr>
      <w:rPr>
        <w:rFonts w:ascii="Univers ExtraBlackExt" w:hAnsi="Univers ExtraBlackExt" w:hint="default"/>
      </w:rPr>
    </w:lvl>
    <w:lvl w:ilvl="1" w:tplc="04090003" w:tentative="1">
      <w:start w:val="1"/>
      <w:numFmt w:val="bullet"/>
      <w:lvlText w:val="o"/>
      <w:lvlJc w:val="left"/>
      <w:pPr>
        <w:ind w:left="873" w:hanging="360"/>
      </w:pPr>
      <w:rPr>
        <w:rFonts w:ascii="Courier New" w:hAnsi="Courier New" w:cs="Courier New" w:hint="default"/>
      </w:rPr>
    </w:lvl>
    <w:lvl w:ilvl="2" w:tplc="04090005" w:tentative="1">
      <w:start w:val="1"/>
      <w:numFmt w:val="bullet"/>
      <w:lvlText w:val=""/>
      <w:lvlJc w:val="left"/>
      <w:pPr>
        <w:ind w:left="1593" w:hanging="360"/>
      </w:pPr>
      <w:rPr>
        <w:rFonts w:ascii="Wingdings" w:hAnsi="Wingdings" w:hint="default"/>
      </w:rPr>
    </w:lvl>
    <w:lvl w:ilvl="3" w:tplc="04090001" w:tentative="1">
      <w:start w:val="1"/>
      <w:numFmt w:val="bullet"/>
      <w:lvlText w:val=""/>
      <w:lvlJc w:val="left"/>
      <w:pPr>
        <w:ind w:left="2313" w:hanging="360"/>
      </w:pPr>
      <w:rPr>
        <w:rFonts w:ascii="Symbol" w:hAnsi="Symbol" w:hint="default"/>
      </w:rPr>
    </w:lvl>
    <w:lvl w:ilvl="4" w:tplc="04090003" w:tentative="1">
      <w:start w:val="1"/>
      <w:numFmt w:val="bullet"/>
      <w:lvlText w:val="o"/>
      <w:lvlJc w:val="left"/>
      <w:pPr>
        <w:ind w:left="3033" w:hanging="360"/>
      </w:pPr>
      <w:rPr>
        <w:rFonts w:ascii="Courier New" w:hAnsi="Courier New" w:cs="Courier New" w:hint="default"/>
      </w:rPr>
    </w:lvl>
    <w:lvl w:ilvl="5" w:tplc="04090005" w:tentative="1">
      <w:start w:val="1"/>
      <w:numFmt w:val="bullet"/>
      <w:lvlText w:val=""/>
      <w:lvlJc w:val="left"/>
      <w:pPr>
        <w:ind w:left="3753" w:hanging="360"/>
      </w:pPr>
      <w:rPr>
        <w:rFonts w:ascii="Wingdings" w:hAnsi="Wingdings" w:hint="default"/>
      </w:rPr>
    </w:lvl>
    <w:lvl w:ilvl="6" w:tplc="04090001" w:tentative="1">
      <w:start w:val="1"/>
      <w:numFmt w:val="bullet"/>
      <w:lvlText w:val=""/>
      <w:lvlJc w:val="left"/>
      <w:pPr>
        <w:ind w:left="4473" w:hanging="360"/>
      </w:pPr>
      <w:rPr>
        <w:rFonts w:ascii="Symbol" w:hAnsi="Symbol" w:hint="default"/>
      </w:rPr>
    </w:lvl>
    <w:lvl w:ilvl="7" w:tplc="04090003" w:tentative="1">
      <w:start w:val="1"/>
      <w:numFmt w:val="bullet"/>
      <w:lvlText w:val="o"/>
      <w:lvlJc w:val="left"/>
      <w:pPr>
        <w:ind w:left="5193" w:hanging="360"/>
      </w:pPr>
      <w:rPr>
        <w:rFonts w:ascii="Courier New" w:hAnsi="Courier New" w:cs="Courier New" w:hint="default"/>
      </w:rPr>
    </w:lvl>
    <w:lvl w:ilvl="8" w:tplc="04090005" w:tentative="1">
      <w:start w:val="1"/>
      <w:numFmt w:val="bullet"/>
      <w:lvlText w:val=""/>
      <w:lvlJc w:val="left"/>
      <w:pPr>
        <w:ind w:left="5913" w:hanging="360"/>
      </w:pPr>
      <w:rPr>
        <w:rFonts w:ascii="Wingdings" w:hAnsi="Wingdings" w:hint="default"/>
      </w:rPr>
    </w:lvl>
  </w:abstractNum>
  <w:abstractNum w:abstractNumId="19" w15:restartNumberingAfterBreak="0">
    <w:nsid w:val="50C0163C"/>
    <w:multiLevelType w:val="multilevel"/>
    <w:tmpl w:val="FE8E3D16"/>
    <w:lvl w:ilvl="0">
      <w:start w:val="1"/>
      <w:numFmt w:val="decimal"/>
      <w:pStyle w:val="CLMSHelpHeading1"/>
      <w:lvlText w:val="%1"/>
      <w:lvlJc w:val="left"/>
      <w:pPr>
        <w:ind w:left="709" w:hanging="709"/>
      </w:pPr>
      <w:rPr>
        <w:rFonts w:hint="default"/>
      </w:rPr>
    </w:lvl>
    <w:lvl w:ilvl="1">
      <w:start w:val="1"/>
      <w:numFmt w:val="decimal"/>
      <w:pStyle w:val="CLMSHelpHeading2"/>
      <w:lvlText w:val="%1.%2"/>
      <w:lvlJc w:val="left"/>
      <w:pPr>
        <w:ind w:left="709" w:hanging="709"/>
      </w:pPr>
      <w:rPr>
        <w:rFonts w:hint="default"/>
      </w:rPr>
    </w:lvl>
    <w:lvl w:ilvl="2">
      <w:start w:val="1"/>
      <w:numFmt w:val="decimal"/>
      <w:pStyle w:val="CLMSHelpHeading3"/>
      <w:lvlText w:val="%1.%2.%3"/>
      <w:lvlJc w:val="left"/>
      <w:pPr>
        <w:ind w:left="709" w:hanging="709"/>
      </w:pPr>
      <w:rPr>
        <w:rFonts w:hint="default"/>
      </w:rPr>
    </w:lvl>
    <w:lvl w:ilvl="3">
      <w:start w:val="1"/>
      <w:numFmt w:val="decimal"/>
      <w:pStyle w:val="CLMSHelpHeading4"/>
      <w:lvlText w:val="%1.%2.%3.%4"/>
      <w:lvlJc w:val="left"/>
      <w:pPr>
        <w:ind w:left="709" w:hanging="709"/>
      </w:pPr>
      <w:rPr>
        <w:rFonts w:hint="default"/>
      </w:rPr>
    </w:lvl>
    <w:lvl w:ilvl="4">
      <w:start w:val="1"/>
      <w:numFmt w:val="decimal"/>
      <w:pStyle w:val="CLMSHelpHeading5"/>
      <w:lvlText w:val="%1.%2.%3.%4.%5"/>
      <w:lvlJc w:val="left"/>
      <w:pPr>
        <w:ind w:left="709" w:hanging="709"/>
      </w:pPr>
      <w:rPr>
        <w:rFonts w:hint="default"/>
      </w:rPr>
    </w:lvl>
    <w:lvl w:ilvl="5">
      <w:start w:val="1"/>
      <w:numFmt w:val="decimal"/>
      <w:pStyle w:val="CLMSHelpHeading6"/>
      <w:lvlText w:val="%1.%2.%3.%4.%5.%6"/>
      <w:lvlJc w:val="left"/>
      <w:pPr>
        <w:ind w:left="709" w:hanging="709"/>
      </w:pPr>
      <w:rPr>
        <w:rFonts w:hint="default"/>
      </w:rPr>
    </w:lvl>
    <w:lvl w:ilvl="6">
      <w:start w:val="1"/>
      <w:numFmt w:val="decimal"/>
      <w:lvlText w:val="%7."/>
      <w:lvlJc w:val="left"/>
      <w:pPr>
        <w:ind w:left="709" w:hanging="709"/>
      </w:pPr>
      <w:rPr>
        <w:rFonts w:hint="default"/>
      </w:rPr>
    </w:lvl>
    <w:lvl w:ilvl="7">
      <w:start w:val="1"/>
      <w:numFmt w:val="lowerLetter"/>
      <w:lvlText w:val="%8."/>
      <w:lvlJc w:val="left"/>
      <w:pPr>
        <w:ind w:left="709" w:hanging="709"/>
      </w:pPr>
      <w:rPr>
        <w:rFonts w:hint="default"/>
      </w:rPr>
    </w:lvl>
    <w:lvl w:ilvl="8">
      <w:start w:val="1"/>
      <w:numFmt w:val="lowerRoman"/>
      <w:lvlText w:val="%9."/>
      <w:lvlJc w:val="left"/>
      <w:pPr>
        <w:ind w:left="709" w:hanging="709"/>
      </w:pPr>
      <w:rPr>
        <w:rFonts w:hint="default"/>
      </w:rPr>
    </w:lvl>
  </w:abstractNum>
  <w:abstractNum w:abstractNumId="20" w15:restartNumberingAfterBreak="0">
    <w:nsid w:val="5180647F"/>
    <w:multiLevelType w:val="hybridMultilevel"/>
    <w:tmpl w:val="FB2EABCC"/>
    <w:lvl w:ilvl="0" w:tplc="82D231B2">
      <w:numFmt w:val="bullet"/>
      <w:lvlText w:val="-"/>
      <w:lvlJc w:val="left"/>
      <w:pPr>
        <w:ind w:left="360" w:hanging="360"/>
      </w:pPr>
      <w:rPr>
        <w:rFonts w:ascii="Arial" w:eastAsia="Times New Roman" w:hAnsi="Arial" w:cs="Aria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1" w15:restartNumberingAfterBreak="0">
    <w:nsid w:val="57245B11"/>
    <w:multiLevelType w:val="multilevel"/>
    <w:tmpl w:val="3C16845E"/>
    <w:lvl w:ilvl="0">
      <w:start w:val="1"/>
      <w:numFmt w:val="bullet"/>
      <w:lvlText w:val="–"/>
      <w:lvlJc w:val="left"/>
      <w:pPr>
        <w:ind w:left="476" w:hanging="476"/>
      </w:pPr>
      <w:rPr>
        <w:rFonts w:ascii="Arial" w:hAnsi="Arial" w:hint="default"/>
        <w:sz w:val="20"/>
      </w:rPr>
    </w:lvl>
    <w:lvl w:ilvl="1">
      <w:start w:val="1"/>
      <w:numFmt w:val="bullet"/>
      <w:lvlText w:val="–"/>
      <w:lvlJc w:val="left"/>
      <w:pPr>
        <w:ind w:left="952" w:hanging="476"/>
      </w:pPr>
      <w:rPr>
        <w:rFonts w:ascii="Arial" w:hAnsi="Arial" w:hint="default"/>
      </w:rPr>
    </w:lvl>
    <w:lvl w:ilvl="2">
      <w:start w:val="1"/>
      <w:numFmt w:val="bullet"/>
      <w:lvlText w:val="–"/>
      <w:lvlJc w:val="left"/>
      <w:pPr>
        <w:ind w:left="1428" w:hanging="476"/>
      </w:pPr>
      <w:rPr>
        <w:rFonts w:ascii="Arial" w:hAnsi="Arial" w:hint="default"/>
      </w:rPr>
    </w:lvl>
    <w:lvl w:ilvl="3">
      <w:start w:val="1"/>
      <w:numFmt w:val="bullet"/>
      <w:lvlText w:val="–"/>
      <w:lvlJc w:val="left"/>
      <w:pPr>
        <w:ind w:left="1904" w:hanging="476"/>
      </w:pPr>
      <w:rPr>
        <w:rFonts w:ascii="Arial" w:hAnsi="Arial" w:hint="default"/>
      </w:rPr>
    </w:lvl>
    <w:lvl w:ilvl="4">
      <w:start w:val="1"/>
      <w:numFmt w:val="bullet"/>
      <w:lvlText w:val="–"/>
      <w:lvlJc w:val="left"/>
      <w:pPr>
        <w:ind w:left="2380" w:hanging="476"/>
      </w:pPr>
      <w:rPr>
        <w:rFonts w:ascii="Arial" w:hAnsi="Arial" w:hint="default"/>
      </w:rPr>
    </w:lvl>
    <w:lvl w:ilvl="5">
      <w:start w:val="1"/>
      <w:numFmt w:val="bullet"/>
      <w:lvlText w:val="–"/>
      <w:lvlJc w:val="left"/>
      <w:pPr>
        <w:ind w:left="2856" w:hanging="476"/>
      </w:pPr>
      <w:rPr>
        <w:rFonts w:ascii="Arial" w:hAnsi="Arial" w:hint="default"/>
      </w:rPr>
    </w:lvl>
    <w:lvl w:ilvl="6">
      <w:start w:val="1"/>
      <w:numFmt w:val="bullet"/>
      <w:lvlText w:val="–"/>
      <w:lvlJc w:val="left"/>
      <w:pPr>
        <w:ind w:left="3332" w:hanging="476"/>
      </w:pPr>
      <w:rPr>
        <w:rFonts w:ascii="Arial" w:hAnsi="Arial" w:hint="default"/>
      </w:rPr>
    </w:lvl>
    <w:lvl w:ilvl="7">
      <w:start w:val="1"/>
      <w:numFmt w:val="bullet"/>
      <w:lvlText w:val="–"/>
      <w:lvlJc w:val="left"/>
      <w:pPr>
        <w:ind w:left="3808" w:hanging="476"/>
      </w:pPr>
      <w:rPr>
        <w:rFonts w:ascii="Arial" w:hAnsi="Arial" w:hint="default"/>
      </w:rPr>
    </w:lvl>
    <w:lvl w:ilvl="8">
      <w:start w:val="1"/>
      <w:numFmt w:val="bullet"/>
      <w:lvlText w:val="–"/>
      <w:lvlJc w:val="left"/>
      <w:pPr>
        <w:ind w:left="4284" w:hanging="476"/>
      </w:pPr>
      <w:rPr>
        <w:rFonts w:ascii="Arial" w:hAnsi="Arial" w:hint="default"/>
      </w:rPr>
    </w:lvl>
  </w:abstractNum>
  <w:abstractNum w:abstractNumId="22" w15:restartNumberingAfterBreak="0">
    <w:nsid w:val="57D41B99"/>
    <w:multiLevelType w:val="hybridMultilevel"/>
    <w:tmpl w:val="C3F068B0"/>
    <w:lvl w:ilvl="0" w:tplc="0A4A1658">
      <w:start w:val="1"/>
      <w:numFmt w:val="bullet"/>
      <w:pStyle w:val="CLMSSectionMandatoryMultiple"/>
      <w:lvlText w:val="!"/>
      <w:lvlJc w:val="left"/>
      <w:pPr>
        <w:ind w:left="720" w:hanging="360"/>
      </w:pPr>
      <w:rPr>
        <w:rFonts w:ascii="Univers ExtraBlackExt" w:hAnsi="Univers ExtraBlackEx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6C6BD2"/>
    <w:multiLevelType w:val="hybridMultilevel"/>
    <w:tmpl w:val="2F30CB5A"/>
    <w:lvl w:ilvl="0" w:tplc="E4308AB4">
      <w:start w:val="1"/>
      <w:numFmt w:val="bullet"/>
      <w:pStyle w:val="Tablebullet"/>
      <w:lvlText w:val="–"/>
      <w:lvlJc w:val="left"/>
      <w:pPr>
        <w:ind w:left="720" w:hanging="360"/>
      </w:pPr>
      <w:rPr>
        <w:rFonts w:ascii="Arial" w:hAnsi="Arial" w:hint="default"/>
        <w:color w:val="auto"/>
        <w:sz w:val="18"/>
        <w:szCs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59EE3A38"/>
    <w:multiLevelType w:val="hybridMultilevel"/>
    <w:tmpl w:val="6262A112"/>
    <w:lvl w:ilvl="0" w:tplc="96A6D092">
      <w:start w:val="1"/>
      <w:numFmt w:val="bullet"/>
      <w:pStyle w:val="CLMSSectionHelp"/>
      <w:lvlText w:val=""/>
      <w:lvlJc w:val="left"/>
      <w:pPr>
        <w:ind w:left="-136" w:hanging="360"/>
      </w:pPr>
      <w:rPr>
        <w:rFonts w:ascii="Webdings" w:hAnsi="Webdings" w:hint="default"/>
      </w:rPr>
    </w:lvl>
    <w:lvl w:ilvl="1" w:tplc="04090003" w:tentative="1">
      <w:start w:val="1"/>
      <w:numFmt w:val="bullet"/>
      <w:lvlText w:val="o"/>
      <w:lvlJc w:val="left"/>
      <w:pPr>
        <w:ind w:left="584" w:hanging="360"/>
      </w:pPr>
      <w:rPr>
        <w:rFonts w:ascii="Courier New" w:hAnsi="Courier New" w:cs="Courier New" w:hint="default"/>
      </w:rPr>
    </w:lvl>
    <w:lvl w:ilvl="2" w:tplc="04090005" w:tentative="1">
      <w:start w:val="1"/>
      <w:numFmt w:val="bullet"/>
      <w:lvlText w:val=""/>
      <w:lvlJc w:val="left"/>
      <w:pPr>
        <w:ind w:left="1304" w:hanging="360"/>
      </w:pPr>
      <w:rPr>
        <w:rFonts w:ascii="Wingdings" w:hAnsi="Wingdings" w:hint="default"/>
      </w:rPr>
    </w:lvl>
    <w:lvl w:ilvl="3" w:tplc="04090001" w:tentative="1">
      <w:start w:val="1"/>
      <w:numFmt w:val="bullet"/>
      <w:lvlText w:val=""/>
      <w:lvlJc w:val="left"/>
      <w:pPr>
        <w:ind w:left="2024" w:hanging="360"/>
      </w:pPr>
      <w:rPr>
        <w:rFonts w:ascii="Symbol" w:hAnsi="Symbol" w:hint="default"/>
      </w:rPr>
    </w:lvl>
    <w:lvl w:ilvl="4" w:tplc="04090003" w:tentative="1">
      <w:start w:val="1"/>
      <w:numFmt w:val="bullet"/>
      <w:lvlText w:val="o"/>
      <w:lvlJc w:val="left"/>
      <w:pPr>
        <w:ind w:left="2744" w:hanging="360"/>
      </w:pPr>
      <w:rPr>
        <w:rFonts w:ascii="Courier New" w:hAnsi="Courier New" w:cs="Courier New" w:hint="default"/>
      </w:rPr>
    </w:lvl>
    <w:lvl w:ilvl="5" w:tplc="04090005" w:tentative="1">
      <w:start w:val="1"/>
      <w:numFmt w:val="bullet"/>
      <w:lvlText w:val=""/>
      <w:lvlJc w:val="left"/>
      <w:pPr>
        <w:ind w:left="3464" w:hanging="360"/>
      </w:pPr>
      <w:rPr>
        <w:rFonts w:ascii="Wingdings" w:hAnsi="Wingdings" w:hint="default"/>
      </w:rPr>
    </w:lvl>
    <w:lvl w:ilvl="6" w:tplc="04090001" w:tentative="1">
      <w:start w:val="1"/>
      <w:numFmt w:val="bullet"/>
      <w:lvlText w:val=""/>
      <w:lvlJc w:val="left"/>
      <w:pPr>
        <w:ind w:left="4184" w:hanging="360"/>
      </w:pPr>
      <w:rPr>
        <w:rFonts w:ascii="Symbol" w:hAnsi="Symbol" w:hint="default"/>
      </w:rPr>
    </w:lvl>
    <w:lvl w:ilvl="7" w:tplc="04090003" w:tentative="1">
      <w:start w:val="1"/>
      <w:numFmt w:val="bullet"/>
      <w:lvlText w:val="o"/>
      <w:lvlJc w:val="left"/>
      <w:pPr>
        <w:ind w:left="4904" w:hanging="360"/>
      </w:pPr>
      <w:rPr>
        <w:rFonts w:ascii="Courier New" w:hAnsi="Courier New" w:cs="Courier New" w:hint="default"/>
      </w:rPr>
    </w:lvl>
    <w:lvl w:ilvl="8" w:tplc="04090005" w:tentative="1">
      <w:start w:val="1"/>
      <w:numFmt w:val="bullet"/>
      <w:lvlText w:val=""/>
      <w:lvlJc w:val="left"/>
      <w:pPr>
        <w:ind w:left="5624" w:hanging="360"/>
      </w:pPr>
      <w:rPr>
        <w:rFonts w:ascii="Wingdings" w:hAnsi="Wingdings" w:hint="default"/>
      </w:rPr>
    </w:lvl>
  </w:abstractNum>
  <w:abstractNum w:abstractNumId="25" w15:restartNumberingAfterBreak="0">
    <w:nsid w:val="5F784E50"/>
    <w:multiLevelType w:val="multilevel"/>
    <w:tmpl w:val="CB6C83E6"/>
    <w:lvl w:ilvl="0">
      <w:start w:val="1"/>
      <w:numFmt w:val="decimal"/>
      <w:pStyle w:val="Kop1"/>
      <w:lvlText w:val="%1"/>
      <w:lvlJc w:val="left"/>
      <w:pPr>
        <w:ind w:left="709" w:hanging="709"/>
      </w:pPr>
      <w:rPr>
        <w:rFonts w:hint="default"/>
      </w:rPr>
    </w:lvl>
    <w:lvl w:ilvl="1">
      <w:start w:val="1"/>
      <w:numFmt w:val="decimal"/>
      <w:pStyle w:val="Kop2"/>
      <w:lvlText w:val="%1.%2."/>
      <w:lvlJc w:val="left"/>
      <w:pPr>
        <w:tabs>
          <w:tab w:val="num" w:pos="709"/>
        </w:tabs>
        <w:ind w:left="709" w:hanging="709"/>
      </w:pPr>
      <w:rPr>
        <w:rFonts w:hint="default"/>
      </w:rPr>
    </w:lvl>
    <w:lvl w:ilvl="2">
      <w:start w:val="1"/>
      <w:numFmt w:val="decimal"/>
      <w:pStyle w:val="Kop3"/>
      <w:lvlText w:val="%1.%2.%3."/>
      <w:lvlJc w:val="left"/>
      <w:pPr>
        <w:tabs>
          <w:tab w:val="num" w:pos="709"/>
        </w:tabs>
        <w:ind w:left="709" w:hanging="709"/>
      </w:pPr>
      <w:rPr>
        <w:rFonts w:hint="default"/>
      </w:rPr>
    </w:lvl>
    <w:lvl w:ilvl="3">
      <w:start w:val="1"/>
      <w:numFmt w:val="decimal"/>
      <w:pStyle w:val="Kop4"/>
      <w:lvlText w:val="%1.%2.%3.%4."/>
      <w:lvlJc w:val="left"/>
      <w:pPr>
        <w:tabs>
          <w:tab w:val="num" w:pos="709"/>
        </w:tabs>
        <w:ind w:left="709" w:hanging="709"/>
      </w:pPr>
      <w:rPr>
        <w:rFonts w:hint="default"/>
      </w:rPr>
    </w:lvl>
    <w:lvl w:ilvl="4">
      <w:start w:val="1"/>
      <w:numFmt w:val="decimal"/>
      <w:pStyle w:val="Kop5"/>
      <w:lvlText w:val="%1.%2.%3.%4.%5."/>
      <w:lvlJc w:val="left"/>
      <w:pPr>
        <w:tabs>
          <w:tab w:val="num" w:pos="709"/>
        </w:tabs>
        <w:ind w:left="709" w:hanging="709"/>
      </w:pPr>
      <w:rPr>
        <w:rFonts w:hint="default"/>
      </w:rPr>
    </w:lvl>
    <w:lvl w:ilvl="5">
      <w:start w:val="1"/>
      <w:numFmt w:val="decimal"/>
      <w:pStyle w:val="Kop6"/>
      <w:lvlText w:val="%1.%2.%3.%4.%5.%6"/>
      <w:lvlJc w:val="left"/>
      <w:pPr>
        <w:tabs>
          <w:tab w:val="num" w:pos="709"/>
        </w:tabs>
        <w:ind w:left="709" w:hanging="709"/>
      </w:pPr>
      <w:rPr>
        <w:rFonts w:hint="default"/>
      </w:rPr>
    </w:lvl>
    <w:lvl w:ilvl="6">
      <w:start w:val="1"/>
      <w:numFmt w:val="decimal"/>
      <w:lvlText w:val="%7."/>
      <w:lvlJc w:val="left"/>
      <w:pPr>
        <w:tabs>
          <w:tab w:val="num" w:pos="709"/>
        </w:tabs>
        <w:ind w:left="709" w:hanging="709"/>
      </w:pPr>
      <w:rPr>
        <w:rFonts w:hint="default"/>
      </w:rPr>
    </w:lvl>
    <w:lvl w:ilvl="7">
      <w:start w:val="1"/>
      <w:numFmt w:val="lowerLetter"/>
      <w:lvlText w:val="%8."/>
      <w:lvlJc w:val="left"/>
      <w:pPr>
        <w:tabs>
          <w:tab w:val="num" w:pos="709"/>
        </w:tabs>
        <w:ind w:left="709" w:hanging="709"/>
      </w:pPr>
      <w:rPr>
        <w:rFonts w:hint="default"/>
      </w:rPr>
    </w:lvl>
    <w:lvl w:ilvl="8">
      <w:start w:val="1"/>
      <w:numFmt w:val="lowerRoman"/>
      <w:lvlText w:val="%9."/>
      <w:lvlJc w:val="left"/>
      <w:pPr>
        <w:tabs>
          <w:tab w:val="num" w:pos="709"/>
        </w:tabs>
        <w:ind w:left="709" w:hanging="709"/>
      </w:pPr>
      <w:rPr>
        <w:rFonts w:hint="default"/>
      </w:rPr>
    </w:lvl>
  </w:abstractNum>
  <w:abstractNum w:abstractNumId="26" w15:restartNumberingAfterBreak="0">
    <w:nsid w:val="680974EB"/>
    <w:multiLevelType w:val="multilevel"/>
    <w:tmpl w:val="9DD6AACC"/>
    <w:lvl w:ilvl="0">
      <w:start w:val="1"/>
      <w:numFmt w:val="decimal"/>
      <w:lvlText w:val="%1."/>
      <w:lvlJc w:val="left"/>
      <w:pPr>
        <w:tabs>
          <w:tab w:val="num" w:pos="720"/>
        </w:tabs>
        <w:ind w:left="476" w:hanging="476"/>
      </w:pPr>
      <w:rPr>
        <w:rFonts w:hint="default"/>
      </w:rPr>
    </w:lvl>
    <w:lvl w:ilvl="1">
      <w:start w:val="1"/>
      <w:numFmt w:val="decimal"/>
      <w:lvlText w:val="%2."/>
      <w:lvlJc w:val="left"/>
      <w:pPr>
        <w:tabs>
          <w:tab w:val="num" w:pos="1196"/>
        </w:tabs>
        <w:ind w:left="952" w:hanging="476"/>
      </w:pPr>
      <w:rPr>
        <w:rFonts w:hint="default"/>
      </w:rPr>
    </w:lvl>
    <w:lvl w:ilvl="2">
      <w:start w:val="1"/>
      <w:numFmt w:val="decimal"/>
      <w:lvlText w:val="%3."/>
      <w:lvlJc w:val="left"/>
      <w:pPr>
        <w:tabs>
          <w:tab w:val="num" w:pos="1672"/>
        </w:tabs>
        <w:ind w:left="1428" w:hanging="476"/>
      </w:pPr>
      <w:rPr>
        <w:rFonts w:hint="default"/>
      </w:rPr>
    </w:lvl>
    <w:lvl w:ilvl="3">
      <w:start w:val="1"/>
      <w:numFmt w:val="decimal"/>
      <w:lvlText w:val="%4."/>
      <w:lvlJc w:val="left"/>
      <w:pPr>
        <w:tabs>
          <w:tab w:val="num" w:pos="2148"/>
        </w:tabs>
        <w:ind w:left="1904" w:hanging="476"/>
      </w:pPr>
      <w:rPr>
        <w:rFonts w:hint="default"/>
      </w:rPr>
    </w:lvl>
    <w:lvl w:ilvl="4">
      <w:start w:val="1"/>
      <w:numFmt w:val="decimal"/>
      <w:lvlText w:val="%5."/>
      <w:lvlJc w:val="left"/>
      <w:pPr>
        <w:tabs>
          <w:tab w:val="num" w:pos="2624"/>
        </w:tabs>
        <w:ind w:left="2380" w:hanging="476"/>
      </w:pPr>
      <w:rPr>
        <w:rFonts w:hint="default"/>
      </w:rPr>
    </w:lvl>
    <w:lvl w:ilvl="5">
      <w:start w:val="1"/>
      <w:numFmt w:val="decimal"/>
      <w:lvlText w:val="%6."/>
      <w:lvlJc w:val="left"/>
      <w:pPr>
        <w:tabs>
          <w:tab w:val="num" w:pos="3100"/>
        </w:tabs>
        <w:ind w:left="2856" w:hanging="476"/>
      </w:pPr>
      <w:rPr>
        <w:rFonts w:hint="default"/>
      </w:rPr>
    </w:lvl>
    <w:lvl w:ilvl="6">
      <w:start w:val="1"/>
      <w:numFmt w:val="decimal"/>
      <w:lvlText w:val="%7."/>
      <w:lvlJc w:val="left"/>
      <w:pPr>
        <w:tabs>
          <w:tab w:val="num" w:pos="3576"/>
        </w:tabs>
        <w:ind w:left="3332" w:hanging="476"/>
      </w:pPr>
      <w:rPr>
        <w:rFonts w:hint="default"/>
      </w:rPr>
    </w:lvl>
    <w:lvl w:ilvl="7">
      <w:start w:val="1"/>
      <w:numFmt w:val="decimal"/>
      <w:lvlText w:val="%8."/>
      <w:lvlJc w:val="left"/>
      <w:pPr>
        <w:tabs>
          <w:tab w:val="num" w:pos="4052"/>
        </w:tabs>
        <w:ind w:left="3808" w:hanging="476"/>
      </w:pPr>
      <w:rPr>
        <w:rFonts w:hint="default"/>
      </w:rPr>
    </w:lvl>
    <w:lvl w:ilvl="8">
      <w:start w:val="1"/>
      <w:numFmt w:val="decimal"/>
      <w:lvlText w:val="%9."/>
      <w:lvlJc w:val="left"/>
      <w:pPr>
        <w:tabs>
          <w:tab w:val="num" w:pos="4528"/>
        </w:tabs>
        <w:ind w:left="4284" w:hanging="476"/>
      </w:pPr>
      <w:rPr>
        <w:rFonts w:hint="default"/>
      </w:rPr>
    </w:lvl>
  </w:abstractNum>
  <w:abstractNum w:abstractNumId="27" w15:restartNumberingAfterBreak="0">
    <w:nsid w:val="6AA338BC"/>
    <w:multiLevelType w:val="hybridMultilevel"/>
    <w:tmpl w:val="721C3CFA"/>
    <w:lvl w:ilvl="0" w:tplc="BD6452E6">
      <w:start w:val="1"/>
      <w:numFmt w:val="bullet"/>
      <w:pStyle w:val="CLMSSnippetContentSingle"/>
      <w:lvlText w:val=""/>
      <w:lvlJc w:val="left"/>
      <w:pPr>
        <w:ind w:left="227" w:hanging="360"/>
      </w:pPr>
      <w:rPr>
        <w:rFonts w:ascii="Wingdings" w:hAnsi="Wingdings" w:hint="default"/>
      </w:rPr>
    </w:lvl>
    <w:lvl w:ilvl="1" w:tplc="04090003" w:tentative="1">
      <w:start w:val="1"/>
      <w:numFmt w:val="bullet"/>
      <w:lvlText w:val="o"/>
      <w:lvlJc w:val="left"/>
      <w:pPr>
        <w:ind w:left="947" w:hanging="360"/>
      </w:pPr>
      <w:rPr>
        <w:rFonts w:ascii="Courier New" w:hAnsi="Courier New" w:cs="Courier New" w:hint="default"/>
      </w:rPr>
    </w:lvl>
    <w:lvl w:ilvl="2" w:tplc="04090005" w:tentative="1">
      <w:start w:val="1"/>
      <w:numFmt w:val="bullet"/>
      <w:lvlText w:val=""/>
      <w:lvlJc w:val="left"/>
      <w:pPr>
        <w:ind w:left="1667" w:hanging="360"/>
      </w:pPr>
      <w:rPr>
        <w:rFonts w:ascii="Wingdings" w:hAnsi="Wingdings" w:hint="default"/>
      </w:rPr>
    </w:lvl>
    <w:lvl w:ilvl="3" w:tplc="04090001" w:tentative="1">
      <w:start w:val="1"/>
      <w:numFmt w:val="bullet"/>
      <w:lvlText w:val=""/>
      <w:lvlJc w:val="left"/>
      <w:pPr>
        <w:ind w:left="2387" w:hanging="360"/>
      </w:pPr>
      <w:rPr>
        <w:rFonts w:ascii="Symbol" w:hAnsi="Symbol" w:hint="default"/>
      </w:rPr>
    </w:lvl>
    <w:lvl w:ilvl="4" w:tplc="04090003" w:tentative="1">
      <w:start w:val="1"/>
      <w:numFmt w:val="bullet"/>
      <w:lvlText w:val="o"/>
      <w:lvlJc w:val="left"/>
      <w:pPr>
        <w:ind w:left="3107" w:hanging="360"/>
      </w:pPr>
      <w:rPr>
        <w:rFonts w:ascii="Courier New" w:hAnsi="Courier New" w:cs="Courier New" w:hint="default"/>
      </w:rPr>
    </w:lvl>
    <w:lvl w:ilvl="5" w:tplc="04090005" w:tentative="1">
      <w:start w:val="1"/>
      <w:numFmt w:val="bullet"/>
      <w:lvlText w:val=""/>
      <w:lvlJc w:val="left"/>
      <w:pPr>
        <w:ind w:left="3827" w:hanging="360"/>
      </w:pPr>
      <w:rPr>
        <w:rFonts w:ascii="Wingdings" w:hAnsi="Wingdings" w:hint="default"/>
      </w:rPr>
    </w:lvl>
    <w:lvl w:ilvl="6" w:tplc="04090001" w:tentative="1">
      <w:start w:val="1"/>
      <w:numFmt w:val="bullet"/>
      <w:lvlText w:val=""/>
      <w:lvlJc w:val="left"/>
      <w:pPr>
        <w:ind w:left="4547" w:hanging="360"/>
      </w:pPr>
      <w:rPr>
        <w:rFonts w:ascii="Symbol" w:hAnsi="Symbol" w:hint="default"/>
      </w:rPr>
    </w:lvl>
    <w:lvl w:ilvl="7" w:tplc="04090003" w:tentative="1">
      <w:start w:val="1"/>
      <w:numFmt w:val="bullet"/>
      <w:lvlText w:val="o"/>
      <w:lvlJc w:val="left"/>
      <w:pPr>
        <w:ind w:left="5267" w:hanging="360"/>
      </w:pPr>
      <w:rPr>
        <w:rFonts w:ascii="Courier New" w:hAnsi="Courier New" w:cs="Courier New" w:hint="default"/>
      </w:rPr>
    </w:lvl>
    <w:lvl w:ilvl="8" w:tplc="04090005" w:tentative="1">
      <w:start w:val="1"/>
      <w:numFmt w:val="bullet"/>
      <w:lvlText w:val=""/>
      <w:lvlJc w:val="left"/>
      <w:pPr>
        <w:ind w:left="5987" w:hanging="360"/>
      </w:pPr>
      <w:rPr>
        <w:rFonts w:ascii="Wingdings" w:hAnsi="Wingdings" w:hint="default"/>
      </w:rPr>
    </w:lvl>
  </w:abstractNum>
  <w:abstractNum w:abstractNumId="28" w15:restartNumberingAfterBreak="0">
    <w:nsid w:val="6B00253A"/>
    <w:multiLevelType w:val="hybridMultilevel"/>
    <w:tmpl w:val="220460B8"/>
    <w:lvl w:ilvl="0" w:tplc="8C5E6532">
      <w:start w:val="1"/>
      <w:numFmt w:val="lowerRoman"/>
      <w:lvlText w:val="%1."/>
      <w:lvlJc w:val="left"/>
      <w:pPr>
        <w:ind w:left="360" w:hanging="360"/>
      </w:pPr>
      <w:rPr>
        <w:rFonts w:hint="default"/>
      </w:rPr>
    </w:lvl>
    <w:lvl w:ilvl="1" w:tplc="54F6B16C">
      <w:start w:val="1"/>
      <w:numFmt w:val="lowerRoman"/>
      <w:pStyle w:val="ListeRmisch2"/>
      <w:lvlText w:val="%2."/>
      <w:lvlJc w:val="left"/>
      <w:pPr>
        <w:ind w:left="680" w:hanging="340"/>
      </w:pPr>
      <w:rPr>
        <w:rFonts w:hint="default"/>
      </w:rPr>
    </w:lvl>
    <w:lvl w:ilvl="2" w:tplc="B36E1F22">
      <w:start w:val="1"/>
      <w:numFmt w:val="lowerRoman"/>
      <w:pStyle w:val="ListeRmisch3"/>
      <w:lvlText w:val="%3."/>
      <w:lvlJc w:val="left"/>
      <w:pPr>
        <w:ind w:left="1021" w:hanging="341"/>
      </w:pPr>
      <w:rPr>
        <w:rFonts w:hint="default"/>
      </w:r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9" w15:restartNumberingAfterBreak="0">
    <w:nsid w:val="6BC22F9D"/>
    <w:multiLevelType w:val="hybridMultilevel"/>
    <w:tmpl w:val="B6D0FC46"/>
    <w:lvl w:ilvl="0" w:tplc="B696104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11D2C4B"/>
    <w:multiLevelType w:val="multilevel"/>
    <w:tmpl w:val="D1786DA2"/>
    <w:lvl w:ilvl="0">
      <w:start w:val="1"/>
      <w:numFmt w:val="decimal"/>
      <w:pStyle w:val="Lijstnummering"/>
      <w:lvlText w:val="%1."/>
      <w:lvlJc w:val="left"/>
      <w:pPr>
        <w:ind w:left="340" w:hanging="340"/>
      </w:pPr>
      <w:rPr>
        <w:rFonts w:ascii="Arial" w:hAnsi="Arial" w:hint="default"/>
      </w:rPr>
    </w:lvl>
    <w:lvl w:ilvl="1">
      <w:start w:val="1"/>
      <w:numFmt w:val="decimal"/>
      <w:pStyle w:val="Lijstnummering2"/>
      <w:lvlText w:val="%2."/>
      <w:lvlJc w:val="left"/>
      <w:pPr>
        <w:ind w:left="680" w:hanging="340"/>
      </w:pPr>
      <w:rPr>
        <w:rFonts w:ascii="Arial" w:hAnsi="Arial" w:hint="default"/>
      </w:rPr>
    </w:lvl>
    <w:lvl w:ilvl="2">
      <w:start w:val="1"/>
      <w:numFmt w:val="decimal"/>
      <w:pStyle w:val="Lijstnummering3"/>
      <w:lvlText w:val="%3."/>
      <w:lvlJc w:val="left"/>
      <w:pPr>
        <w:ind w:left="1020" w:hanging="340"/>
      </w:pPr>
      <w:rPr>
        <w:rFonts w:hint="default"/>
      </w:rPr>
    </w:lvl>
    <w:lvl w:ilvl="3">
      <w:start w:val="1"/>
      <w:numFmt w:val="decimal"/>
      <w:pStyle w:val="Lijstnummering4"/>
      <w:lvlText w:val="%4."/>
      <w:lvlJc w:val="left"/>
      <w:pPr>
        <w:ind w:left="1360" w:hanging="340"/>
      </w:pPr>
      <w:rPr>
        <w:rFonts w:hint="default"/>
      </w:rPr>
    </w:lvl>
    <w:lvl w:ilvl="4">
      <w:start w:val="1"/>
      <w:numFmt w:val="decimal"/>
      <w:pStyle w:val="Lijstnummering5"/>
      <w:lvlText w:val="%5."/>
      <w:lvlJc w:val="left"/>
      <w:pPr>
        <w:ind w:left="1700" w:hanging="340"/>
      </w:pPr>
      <w:rPr>
        <w:rFonts w:hint="default"/>
      </w:rPr>
    </w:lvl>
    <w:lvl w:ilvl="5">
      <w:start w:val="1"/>
      <w:numFmt w:val="decimal"/>
      <w:lvlText w:val="%6."/>
      <w:lvlJc w:val="left"/>
      <w:pPr>
        <w:ind w:left="2040" w:hanging="340"/>
      </w:pPr>
      <w:rPr>
        <w:rFonts w:hint="default"/>
      </w:rPr>
    </w:lvl>
    <w:lvl w:ilvl="6">
      <w:start w:val="1"/>
      <w:numFmt w:val="decimal"/>
      <w:lvlText w:val="%7."/>
      <w:lvlJc w:val="left"/>
      <w:pPr>
        <w:ind w:left="2380" w:hanging="340"/>
      </w:pPr>
      <w:rPr>
        <w:rFonts w:hint="default"/>
      </w:rPr>
    </w:lvl>
    <w:lvl w:ilvl="7">
      <w:start w:val="1"/>
      <w:numFmt w:val="decimal"/>
      <w:lvlText w:val="%8."/>
      <w:lvlJc w:val="left"/>
      <w:pPr>
        <w:ind w:left="2720" w:hanging="340"/>
      </w:pPr>
      <w:rPr>
        <w:rFonts w:hint="default"/>
      </w:rPr>
    </w:lvl>
    <w:lvl w:ilvl="8">
      <w:start w:val="1"/>
      <w:numFmt w:val="decimal"/>
      <w:lvlText w:val="%9."/>
      <w:lvlJc w:val="left"/>
      <w:pPr>
        <w:ind w:left="3060" w:hanging="340"/>
      </w:pPr>
      <w:rPr>
        <w:rFonts w:hint="default"/>
      </w:rPr>
    </w:lvl>
  </w:abstractNum>
  <w:abstractNum w:abstractNumId="31" w15:restartNumberingAfterBreak="0">
    <w:nsid w:val="761669E4"/>
    <w:multiLevelType w:val="hybridMultilevel"/>
    <w:tmpl w:val="05F25548"/>
    <w:lvl w:ilvl="0" w:tplc="FFFABF3C">
      <w:start w:val="1"/>
      <w:numFmt w:val="bullet"/>
      <w:pStyle w:val="CLMSSectionOptionalBase"/>
      <w:lvlText w:val=""/>
      <w:lvlJc w:val="left"/>
      <w:pPr>
        <w:ind w:left="-496" w:hanging="360"/>
      </w:pPr>
      <w:rPr>
        <w:rFonts w:ascii="Wingdings" w:hAnsi="Wingdings" w:hint="default"/>
      </w:rPr>
    </w:lvl>
    <w:lvl w:ilvl="1" w:tplc="04090003" w:tentative="1">
      <w:start w:val="1"/>
      <w:numFmt w:val="bullet"/>
      <w:lvlText w:val="o"/>
      <w:lvlJc w:val="left"/>
      <w:pPr>
        <w:ind w:left="873" w:hanging="360"/>
      </w:pPr>
      <w:rPr>
        <w:rFonts w:ascii="Courier New" w:hAnsi="Courier New" w:cs="Courier New" w:hint="default"/>
      </w:rPr>
    </w:lvl>
    <w:lvl w:ilvl="2" w:tplc="04090005" w:tentative="1">
      <w:start w:val="1"/>
      <w:numFmt w:val="bullet"/>
      <w:lvlText w:val=""/>
      <w:lvlJc w:val="left"/>
      <w:pPr>
        <w:ind w:left="1593" w:hanging="360"/>
      </w:pPr>
      <w:rPr>
        <w:rFonts w:ascii="Wingdings" w:hAnsi="Wingdings" w:hint="default"/>
      </w:rPr>
    </w:lvl>
    <w:lvl w:ilvl="3" w:tplc="04090001" w:tentative="1">
      <w:start w:val="1"/>
      <w:numFmt w:val="bullet"/>
      <w:lvlText w:val=""/>
      <w:lvlJc w:val="left"/>
      <w:pPr>
        <w:ind w:left="2313" w:hanging="360"/>
      </w:pPr>
      <w:rPr>
        <w:rFonts w:ascii="Symbol" w:hAnsi="Symbol" w:hint="default"/>
      </w:rPr>
    </w:lvl>
    <w:lvl w:ilvl="4" w:tplc="04090003" w:tentative="1">
      <w:start w:val="1"/>
      <w:numFmt w:val="bullet"/>
      <w:lvlText w:val="o"/>
      <w:lvlJc w:val="left"/>
      <w:pPr>
        <w:ind w:left="3033" w:hanging="360"/>
      </w:pPr>
      <w:rPr>
        <w:rFonts w:ascii="Courier New" w:hAnsi="Courier New" w:cs="Courier New" w:hint="default"/>
      </w:rPr>
    </w:lvl>
    <w:lvl w:ilvl="5" w:tplc="04090005" w:tentative="1">
      <w:start w:val="1"/>
      <w:numFmt w:val="bullet"/>
      <w:lvlText w:val=""/>
      <w:lvlJc w:val="left"/>
      <w:pPr>
        <w:ind w:left="3753" w:hanging="360"/>
      </w:pPr>
      <w:rPr>
        <w:rFonts w:ascii="Wingdings" w:hAnsi="Wingdings" w:hint="default"/>
      </w:rPr>
    </w:lvl>
    <w:lvl w:ilvl="6" w:tplc="04090001" w:tentative="1">
      <w:start w:val="1"/>
      <w:numFmt w:val="bullet"/>
      <w:lvlText w:val=""/>
      <w:lvlJc w:val="left"/>
      <w:pPr>
        <w:ind w:left="4473" w:hanging="360"/>
      </w:pPr>
      <w:rPr>
        <w:rFonts w:ascii="Symbol" w:hAnsi="Symbol" w:hint="default"/>
      </w:rPr>
    </w:lvl>
    <w:lvl w:ilvl="7" w:tplc="04090003" w:tentative="1">
      <w:start w:val="1"/>
      <w:numFmt w:val="bullet"/>
      <w:lvlText w:val="o"/>
      <w:lvlJc w:val="left"/>
      <w:pPr>
        <w:ind w:left="5193" w:hanging="360"/>
      </w:pPr>
      <w:rPr>
        <w:rFonts w:ascii="Courier New" w:hAnsi="Courier New" w:cs="Courier New" w:hint="default"/>
      </w:rPr>
    </w:lvl>
    <w:lvl w:ilvl="8" w:tplc="04090005" w:tentative="1">
      <w:start w:val="1"/>
      <w:numFmt w:val="bullet"/>
      <w:lvlText w:val=""/>
      <w:lvlJc w:val="left"/>
      <w:pPr>
        <w:ind w:left="5913" w:hanging="360"/>
      </w:pPr>
      <w:rPr>
        <w:rFonts w:ascii="Wingdings" w:hAnsi="Wingdings" w:hint="default"/>
      </w:rPr>
    </w:lvl>
  </w:abstractNum>
  <w:abstractNum w:abstractNumId="32" w15:restartNumberingAfterBreak="0">
    <w:nsid w:val="76A02714"/>
    <w:multiLevelType w:val="multilevel"/>
    <w:tmpl w:val="9DD6AACC"/>
    <w:lvl w:ilvl="0">
      <w:start w:val="1"/>
      <w:numFmt w:val="decimal"/>
      <w:lvlText w:val="%1."/>
      <w:lvlJc w:val="left"/>
      <w:pPr>
        <w:tabs>
          <w:tab w:val="num" w:pos="720"/>
        </w:tabs>
        <w:ind w:left="476" w:hanging="476"/>
      </w:pPr>
      <w:rPr>
        <w:rFonts w:hint="default"/>
      </w:rPr>
    </w:lvl>
    <w:lvl w:ilvl="1">
      <w:start w:val="1"/>
      <w:numFmt w:val="decimal"/>
      <w:lvlText w:val="%2."/>
      <w:lvlJc w:val="left"/>
      <w:pPr>
        <w:tabs>
          <w:tab w:val="num" w:pos="1196"/>
        </w:tabs>
        <w:ind w:left="952" w:hanging="476"/>
      </w:pPr>
      <w:rPr>
        <w:rFonts w:hint="default"/>
      </w:rPr>
    </w:lvl>
    <w:lvl w:ilvl="2">
      <w:start w:val="1"/>
      <w:numFmt w:val="decimal"/>
      <w:lvlText w:val="%3."/>
      <w:lvlJc w:val="left"/>
      <w:pPr>
        <w:tabs>
          <w:tab w:val="num" w:pos="1672"/>
        </w:tabs>
        <w:ind w:left="1428" w:hanging="476"/>
      </w:pPr>
      <w:rPr>
        <w:rFonts w:hint="default"/>
      </w:rPr>
    </w:lvl>
    <w:lvl w:ilvl="3">
      <w:start w:val="1"/>
      <w:numFmt w:val="decimal"/>
      <w:lvlText w:val="%4."/>
      <w:lvlJc w:val="left"/>
      <w:pPr>
        <w:tabs>
          <w:tab w:val="num" w:pos="2148"/>
        </w:tabs>
        <w:ind w:left="1904" w:hanging="476"/>
      </w:pPr>
      <w:rPr>
        <w:rFonts w:hint="default"/>
      </w:rPr>
    </w:lvl>
    <w:lvl w:ilvl="4">
      <w:start w:val="1"/>
      <w:numFmt w:val="decimal"/>
      <w:lvlText w:val="%5."/>
      <w:lvlJc w:val="left"/>
      <w:pPr>
        <w:tabs>
          <w:tab w:val="num" w:pos="2624"/>
        </w:tabs>
        <w:ind w:left="2380" w:hanging="476"/>
      </w:pPr>
      <w:rPr>
        <w:rFonts w:hint="default"/>
      </w:rPr>
    </w:lvl>
    <w:lvl w:ilvl="5">
      <w:start w:val="1"/>
      <w:numFmt w:val="decimal"/>
      <w:lvlText w:val="%6."/>
      <w:lvlJc w:val="left"/>
      <w:pPr>
        <w:tabs>
          <w:tab w:val="num" w:pos="3100"/>
        </w:tabs>
        <w:ind w:left="2856" w:hanging="476"/>
      </w:pPr>
      <w:rPr>
        <w:rFonts w:hint="default"/>
      </w:rPr>
    </w:lvl>
    <w:lvl w:ilvl="6">
      <w:start w:val="1"/>
      <w:numFmt w:val="decimal"/>
      <w:lvlText w:val="%7."/>
      <w:lvlJc w:val="left"/>
      <w:pPr>
        <w:tabs>
          <w:tab w:val="num" w:pos="3576"/>
        </w:tabs>
        <w:ind w:left="3332" w:hanging="476"/>
      </w:pPr>
      <w:rPr>
        <w:rFonts w:hint="default"/>
      </w:rPr>
    </w:lvl>
    <w:lvl w:ilvl="7">
      <w:start w:val="1"/>
      <w:numFmt w:val="decimal"/>
      <w:lvlText w:val="%8."/>
      <w:lvlJc w:val="left"/>
      <w:pPr>
        <w:tabs>
          <w:tab w:val="num" w:pos="4052"/>
        </w:tabs>
        <w:ind w:left="3808" w:hanging="476"/>
      </w:pPr>
      <w:rPr>
        <w:rFonts w:hint="default"/>
      </w:rPr>
    </w:lvl>
    <w:lvl w:ilvl="8">
      <w:start w:val="1"/>
      <w:numFmt w:val="decimal"/>
      <w:lvlText w:val="%9."/>
      <w:lvlJc w:val="left"/>
      <w:pPr>
        <w:tabs>
          <w:tab w:val="num" w:pos="4528"/>
        </w:tabs>
        <w:ind w:left="4284" w:hanging="476"/>
      </w:pPr>
      <w:rPr>
        <w:rFonts w:hint="default"/>
      </w:rPr>
    </w:lvl>
  </w:abstractNum>
  <w:abstractNum w:abstractNumId="33" w15:restartNumberingAfterBreak="0">
    <w:nsid w:val="792677F3"/>
    <w:multiLevelType w:val="hybridMultilevel"/>
    <w:tmpl w:val="ECA4007C"/>
    <w:lvl w:ilvl="0" w:tplc="704EF524">
      <w:start w:val="1"/>
      <w:numFmt w:val="bullet"/>
      <w:pStyle w:val="CLMSSectionMandatorySingle"/>
      <w:lvlText w:val="!"/>
      <w:lvlJc w:val="left"/>
      <w:pPr>
        <w:ind w:left="-136" w:hanging="360"/>
      </w:pPr>
      <w:rPr>
        <w:rFonts w:ascii="Univers ExtraBlackExt" w:hAnsi="Univers ExtraBlackExt" w:hint="default"/>
      </w:rPr>
    </w:lvl>
    <w:lvl w:ilvl="1" w:tplc="04090003" w:tentative="1">
      <w:start w:val="1"/>
      <w:numFmt w:val="bullet"/>
      <w:lvlText w:val="o"/>
      <w:lvlJc w:val="left"/>
      <w:pPr>
        <w:ind w:left="584" w:hanging="360"/>
      </w:pPr>
      <w:rPr>
        <w:rFonts w:ascii="Courier New" w:hAnsi="Courier New" w:cs="Courier New" w:hint="default"/>
      </w:rPr>
    </w:lvl>
    <w:lvl w:ilvl="2" w:tplc="04090005" w:tentative="1">
      <w:start w:val="1"/>
      <w:numFmt w:val="bullet"/>
      <w:lvlText w:val=""/>
      <w:lvlJc w:val="left"/>
      <w:pPr>
        <w:ind w:left="1304" w:hanging="360"/>
      </w:pPr>
      <w:rPr>
        <w:rFonts w:ascii="Wingdings" w:hAnsi="Wingdings" w:hint="default"/>
      </w:rPr>
    </w:lvl>
    <w:lvl w:ilvl="3" w:tplc="04090001" w:tentative="1">
      <w:start w:val="1"/>
      <w:numFmt w:val="bullet"/>
      <w:lvlText w:val=""/>
      <w:lvlJc w:val="left"/>
      <w:pPr>
        <w:ind w:left="2024" w:hanging="360"/>
      </w:pPr>
      <w:rPr>
        <w:rFonts w:ascii="Symbol" w:hAnsi="Symbol" w:hint="default"/>
      </w:rPr>
    </w:lvl>
    <w:lvl w:ilvl="4" w:tplc="04090003" w:tentative="1">
      <w:start w:val="1"/>
      <w:numFmt w:val="bullet"/>
      <w:lvlText w:val="o"/>
      <w:lvlJc w:val="left"/>
      <w:pPr>
        <w:ind w:left="2744" w:hanging="360"/>
      </w:pPr>
      <w:rPr>
        <w:rFonts w:ascii="Courier New" w:hAnsi="Courier New" w:cs="Courier New" w:hint="default"/>
      </w:rPr>
    </w:lvl>
    <w:lvl w:ilvl="5" w:tplc="04090005" w:tentative="1">
      <w:start w:val="1"/>
      <w:numFmt w:val="bullet"/>
      <w:lvlText w:val=""/>
      <w:lvlJc w:val="left"/>
      <w:pPr>
        <w:ind w:left="3464" w:hanging="360"/>
      </w:pPr>
      <w:rPr>
        <w:rFonts w:ascii="Wingdings" w:hAnsi="Wingdings" w:hint="default"/>
      </w:rPr>
    </w:lvl>
    <w:lvl w:ilvl="6" w:tplc="04090001" w:tentative="1">
      <w:start w:val="1"/>
      <w:numFmt w:val="bullet"/>
      <w:lvlText w:val=""/>
      <w:lvlJc w:val="left"/>
      <w:pPr>
        <w:ind w:left="4184" w:hanging="360"/>
      </w:pPr>
      <w:rPr>
        <w:rFonts w:ascii="Symbol" w:hAnsi="Symbol" w:hint="default"/>
      </w:rPr>
    </w:lvl>
    <w:lvl w:ilvl="7" w:tplc="04090003" w:tentative="1">
      <w:start w:val="1"/>
      <w:numFmt w:val="bullet"/>
      <w:lvlText w:val="o"/>
      <w:lvlJc w:val="left"/>
      <w:pPr>
        <w:ind w:left="4904" w:hanging="360"/>
      </w:pPr>
      <w:rPr>
        <w:rFonts w:ascii="Courier New" w:hAnsi="Courier New" w:cs="Courier New" w:hint="default"/>
      </w:rPr>
    </w:lvl>
    <w:lvl w:ilvl="8" w:tplc="04090005" w:tentative="1">
      <w:start w:val="1"/>
      <w:numFmt w:val="bullet"/>
      <w:lvlText w:val=""/>
      <w:lvlJc w:val="left"/>
      <w:pPr>
        <w:ind w:left="5624" w:hanging="360"/>
      </w:pPr>
      <w:rPr>
        <w:rFonts w:ascii="Wingdings" w:hAnsi="Wingdings" w:hint="default"/>
      </w:rPr>
    </w:lvl>
  </w:abstractNum>
  <w:abstractNum w:abstractNumId="34" w15:restartNumberingAfterBreak="0">
    <w:nsid w:val="7D98786E"/>
    <w:multiLevelType w:val="hybridMultilevel"/>
    <w:tmpl w:val="00CE2054"/>
    <w:lvl w:ilvl="0" w:tplc="B148AF78">
      <w:start w:val="1"/>
      <w:numFmt w:val="bullet"/>
      <w:pStyle w:val="CLMSSnippetContentSingleSelected"/>
      <w:lvlText w:val=""/>
      <w:lvlJc w:val="left"/>
      <w:pPr>
        <w:ind w:left="227" w:hanging="360"/>
      </w:pPr>
      <w:rPr>
        <w:rFonts w:ascii="Wingdings" w:hAnsi="Wingdings" w:hint="default"/>
      </w:rPr>
    </w:lvl>
    <w:lvl w:ilvl="1" w:tplc="04090003" w:tentative="1">
      <w:start w:val="1"/>
      <w:numFmt w:val="bullet"/>
      <w:lvlText w:val="o"/>
      <w:lvlJc w:val="left"/>
      <w:pPr>
        <w:ind w:left="947" w:hanging="360"/>
      </w:pPr>
      <w:rPr>
        <w:rFonts w:ascii="Courier New" w:hAnsi="Courier New" w:cs="Courier New" w:hint="default"/>
      </w:rPr>
    </w:lvl>
    <w:lvl w:ilvl="2" w:tplc="04090005" w:tentative="1">
      <w:start w:val="1"/>
      <w:numFmt w:val="bullet"/>
      <w:lvlText w:val=""/>
      <w:lvlJc w:val="left"/>
      <w:pPr>
        <w:ind w:left="1667" w:hanging="360"/>
      </w:pPr>
      <w:rPr>
        <w:rFonts w:ascii="Wingdings" w:hAnsi="Wingdings" w:hint="default"/>
      </w:rPr>
    </w:lvl>
    <w:lvl w:ilvl="3" w:tplc="04090001" w:tentative="1">
      <w:start w:val="1"/>
      <w:numFmt w:val="bullet"/>
      <w:lvlText w:val=""/>
      <w:lvlJc w:val="left"/>
      <w:pPr>
        <w:ind w:left="2387" w:hanging="360"/>
      </w:pPr>
      <w:rPr>
        <w:rFonts w:ascii="Symbol" w:hAnsi="Symbol" w:hint="default"/>
      </w:rPr>
    </w:lvl>
    <w:lvl w:ilvl="4" w:tplc="04090003" w:tentative="1">
      <w:start w:val="1"/>
      <w:numFmt w:val="bullet"/>
      <w:lvlText w:val="o"/>
      <w:lvlJc w:val="left"/>
      <w:pPr>
        <w:ind w:left="3107" w:hanging="360"/>
      </w:pPr>
      <w:rPr>
        <w:rFonts w:ascii="Courier New" w:hAnsi="Courier New" w:cs="Courier New" w:hint="default"/>
      </w:rPr>
    </w:lvl>
    <w:lvl w:ilvl="5" w:tplc="04090005" w:tentative="1">
      <w:start w:val="1"/>
      <w:numFmt w:val="bullet"/>
      <w:lvlText w:val=""/>
      <w:lvlJc w:val="left"/>
      <w:pPr>
        <w:ind w:left="3827" w:hanging="360"/>
      </w:pPr>
      <w:rPr>
        <w:rFonts w:ascii="Wingdings" w:hAnsi="Wingdings" w:hint="default"/>
      </w:rPr>
    </w:lvl>
    <w:lvl w:ilvl="6" w:tplc="04090001" w:tentative="1">
      <w:start w:val="1"/>
      <w:numFmt w:val="bullet"/>
      <w:lvlText w:val=""/>
      <w:lvlJc w:val="left"/>
      <w:pPr>
        <w:ind w:left="4547" w:hanging="360"/>
      </w:pPr>
      <w:rPr>
        <w:rFonts w:ascii="Symbol" w:hAnsi="Symbol" w:hint="default"/>
      </w:rPr>
    </w:lvl>
    <w:lvl w:ilvl="7" w:tplc="04090003" w:tentative="1">
      <w:start w:val="1"/>
      <w:numFmt w:val="bullet"/>
      <w:lvlText w:val="o"/>
      <w:lvlJc w:val="left"/>
      <w:pPr>
        <w:ind w:left="5267" w:hanging="360"/>
      </w:pPr>
      <w:rPr>
        <w:rFonts w:ascii="Courier New" w:hAnsi="Courier New" w:cs="Courier New" w:hint="default"/>
      </w:rPr>
    </w:lvl>
    <w:lvl w:ilvl="8" w:tplc="04090005" w:tentative="1">
      <w:start w:val="1"/>
      <w:numFmt w:val="bullet"/>
      <w:lvlText w:val=""/>
      <w:lvlJc w:val="left"/>
      <w:pPr>
        <w:ind w:left="5987" w:hanging="360"/>
      </w:pPr>
      <w:rPr>
        <w:rFonts w:ascii="Wingdings" w:hAnsi="Wingdings" w:hint="default"/>
      </w:rPr>
    </w:lvl>
  </w:abstractNum>
  <w:abstractNum w:abstractNumId="35" w15:restartNumberingAfterBreak="0">
    <w:nsid w:val="7E0A29F9"/>
    <w:multiLevelType w:val="hybridMultilevel"/>
    <w:tmpl w:val="20360A0C"/>
    <w:lvl w:ilvl="0" w:tplc="1B7A5FA0">
      <w:start w:val="1"/>
      <w:numFmt w:val="decimal"/>
      <w:pStyle w:val="ListeBuchstaben2"/>
      <w:lvlText w:val="%1."/>
      <w:lvlJc w:val="left"/>
      <w:pPr>
        <w:ind w:left="360" w:hanging="360"/>
      </w:pPr>
      <w:rPr>
        <w:rFonts w:ascii="Arial" w:hAnsi="Arial" w:hint="default"/>
      </w:rPr>
    </w:lvl>
    <w:lvl w:ilvl="1" w:tplc="2D7C6C46">
      <w:start w:val="1"/>
      <w:numFmt w:val="lowerLetter"/>
      <w:pStyle w:val="ListeBuchstaben2"/>
      <w:lvlText w:val="%2."/>
      <w:lvlJc w:val="left"/>
      <w:pPr>
        <w:ind w:left="680" w:hanging="340"/>
      </w:pPr>
      <w:rPr>
        <w:rFonts w:hint="default"/>
      </w:rPr>
    </w:lvl>
    <w:lvl w:ilvl="2" w:tplc="6A92EAAA">
      <w:start w:val="1"/>
      <w:numFmt w:val="lowerLetter"/>
      <w:pStyle w:val="ListeBuchstaben3"/>
      <w:lvlText w:val="%3."/>
      <w:lvlJc w:val="left"/>
      <w:pPr>
        <w:ind w:left="1021" w:hanging="341"/>
      </w:pPr>
      <w:rPr>
        <w:rFonts w:hint="default"/>
      </w:r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abstractNumId w:val="2"/>
  </w:num>
  <w:num w:numId="2">
    <w:abstractNumId w:val="8"/>
  </w:num>
  <w:num w:numId="3">
    <w:abstractNumId w:val="12"/>
  </w:num>
  <w:num w:numId="4">
    <w:abstractNumId w:val="25"/>
  </w:num>
  <w:num w:numId="5">
    <w:abstractNumId w:val="23"/>
  </w:num>
  <w:num w:numId="6">
    <w:abstractNumId w:val="30"/>
  </w:num>
  <w:num w:numId="7">
    <w:abstractNumId w:val="3"/>
  </w:num>
  <w:num w:numId="8">
    <w:abstractNumId w:val="35"/>
  </w:num>
  <w:num w:numId="9">
    <w:abstractNumId w:val="6"/>
  </w:num>
  <w:num w:numId="10">
    <w:abstractNumId w:val="28"/>
  </w:num>
  <w:num w:numId="11">
    <w:abstractNumId w:val="10"/>
  </w:num>
  <w:num w:numId="12">
    <w:abstractNumId w:val="18"/>
  </w:num>
  <w:num w:numId="13">
    <w:abstractNumId w:val="31"/>
  </w:num>
  <w:num w:numId="14">
    <w:abstractNumId w:val="9"/>
  </w:num>
  <w:num w:numId="15">
    <w:abstractNumId w:val="13"/>
  </w:num>
  <w:num w:numId="16">
    <w:abstractNumId w:val="29"/>
  </w:num>
  <w:num w:numId="17">
    <w:abstractNumId w:val="4"/>
  </w:num>
  <w:num w:numId="18">
    <w:abstractNumId w:val="16"/>
  </w:num>
  <w:num w:numId="19">
    <w:abstractNumId w:val="22"/>
  </w:num>
  <w:num w:numId="20">
    <w:abstractNumId w:val="33"/>
  </w:num>
  <w:num w:numId="21">
    <w:abstractNumId w:val="24"/>
  </w:num>
  <w:num w:numId="22">
    <w:abstractNumId w:val="19"/>
  </w:num>
  <w:num w:numId="23">
    <w:abstractNumId w:val="26"/>
  </w:num>
  <w:num w:numId="24">
    <w:abstractNumId w:val="7"/>
  </w:num>
  <w:num w:numId="25">
    <w:abstractNumId w:val="0"/>
  </w:num>
  <w:num w:numId="26">
    <w:abstractNumId w:val="5"/>
  </w:num>
  <w:num w:numId="27">
    <w:abstractNumId w:val="14"/>
  </w:num>
  <w:num w:numId="28">
    <w:abstractNumId w:val="21"/>
  </w:num>
  <w:num w:numId="29">
    <w:abstractNumId w:val="34"/>
  </w:num>
  <w:num w:numId="30">
    <w:abstractNumId w:val="27"/>
  </w:num>
  <w:num w:numId="31">
    <w:abstractNumId w:val="1"/>
  </w:num>
  <w:num w:numId="32">
    <w:abstractNumId w:val="32"/>
  </w:num>
  <w:num w:numId="33">
    <w:abstractNumId w:val="17"/>
  </w:num>
  <w:num w:numId="3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1"/>
  </w:num>
  <w:num w:numId="38">
    <w:abstractNumId w:val="15"/>
  </w:num>
  <w:num w:numId="39">
    <w:abstractNumId w:val="2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AU" w:vendorID="64" w:dllVersion="6" w:nlCheck="1" w:checkStyle="0"/>
  <w:activeWritingStyle w:appName="MSWord" w:lang="en-US" w:vendorID="64" w:dllVersion="6" w:nlCheck="1" w:checkStyle="0"/>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de-DE" w:vendorID="64" w:dllVersion="0" w:nlCheck="1" w:checkStyle="0"/>
  <w:activeWritingStyle w:appName="MSWord" w:lang="nl-NL" w:vendorID="64" w:dllVersion="0" w:nlCheck="1" w:checkStyle="0"/>
  <w:proofState w:spelling="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4"/>
  <w:doNotTrackFormatting/>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pyright" w:val="[loc]Copyright Text"/>
    <w:docVar w:name="KISMtgAdvanced" w:val="Y"/>
    <w:docVar w:name="KISVer" w:val="3.0"/>
    <w:docVar w:name="TOCLabel" w:val="[loc]Inhalt"/>
  </w:docVars>
  <w:rsids>
    <w:rsidRoot w:val="00085F71"/>
    <w:rsid w:val="00003970"/>
    <w:rsid w:val="00013472"/>
    <w:rsid w:val="00014B1A"/>
    <w:rsid w:val="000154F5"/>
    <w:rsid w:val="00015F94"/>
    <w:rsid w:val="000165D9"/>
    <w:rsid w:val="00016736"/>
    <w:rsid w:val="00016A66"/>
    <w:rsid w:val="000201EC"/>
    <w:rsid w:val="00020BE9"/>
    <w:rsid w:val="00021D74"/>
    <w:rsid w:val="00022CCF"/>
    <w:rsid w:val="00024D58"/>
    <w:rsid w:val="00025D28"/>
    <w:rsid w:val="0002619B"/>
    <w:rsid w:val="00027F78"/>
    <w:rsid w:val="000309F5"/>
    <w:rsid w:val="00037628"/>
    <w:rsid w:val="000377FC"/>
    <w:rsid w:val="00047512"/>
    <w:rsid w:val="00047A79"/>
    <w:rsid w:val="00047B9D"/>
    <w:rsid w:val="000501EA"/>
    <w:rsid w:val="0005125A"/>
    <w:rsid w:val="00054B2F"/>
    <w:rsid w:val="000577E9"/>
    <w:rsid w:val="000607E1"/>
    <w:rsid w:val="00064455"/>
    <w:rsid w:val="00067AB9"/>
    <w:rsid w:val="00074021"/>
    <w:rsid w:val="00074338"/>
    <w:rsid w:val="00076133"/>
    <w:rsid w:val="00081C35"/>
    <w:rsid w:val="000829EF"/>
    <w:rsid w:val="00085F71"/>
    <w:rsid w:val="0009028B"/>
    <w:rsid w:val="00092B14"/>
    <w:rsid w:val="000963E5"/>
    <w:rsid w:val="000A3B07"/>
    <w:rsid w:val="000A5E9B"/>
    <w:rsid w:val="000B05F4"/>
    <w:rsid w:val="000B2D89"/>
    <w:rsid w:val="000B30D5"/>
    <w:rsid w:val="000B5721"/>
    <w:rsid w:val="000B6091"/>
    <w:rsid w:val="000C0970"/>
    <w:rsid w:val="000C4C20"/>
    <w:rsid w:val="000C5971"/>
    <w:rsid w:val="000C5C24"/>
    <w:rsid w:val="000C6725"/>
    <w:rsid w:val="000C69DF"/>
    <w:rsid w:val="000D27AC"/>
    <w:rsid w:val="000D2AD9"/>
    <w:rsid w:val="000D368D"/>
    <w:rsid w:val="000D647A"/>
    <w:rsid w:val="000E0474"/>
    <w:rsid w:val="000E0FE2"/>
    <w:rsid w:val="000E2B58"/>
    <w:rsid w:val="000E4E0E"/>
    <w:rsid w:val="000E51C1"/>
    <w:rsid w:val="000E7F99"/>
    <w:rsid w:val="000F1C75"/>
    <w:rsid w:val="000F21F7"/>
    <w:rsid w:val="000F3155"/>
    <w:rsid w:val="000F4ED1"/>
    <w:rsid w:val="000F7139"/>
    <w:rsid w:val="001020B0"/>
    <w:rsid w:val="001025D5"/>
    <w:rsid w:val="00105535"/>
    <w:rsid w:val="0010556B"/>
    <w:rsid w:val="00105897"/>
    <w:rsid w:val="00110463"/>
    <w:rsid w:val="0011233F"/>
    <w:rsid w:val="00114BB7"/>
    <w:rsid w:val="001159CD"/>
    <w:rsid w:val="00116011"/>
    <w:rsid w:val="001167F5"/>
    <w:rsid w:val="001176B2"/>
    <w:rsid w:val="00124DDD"/>
    <w:rsid w:val="00130A8A"/>
    <w:rsid w:val="00137767"/>
    <w:rsid w:val="00145B22"/>
    <w:rsid w:val="00151EFC"/>
    <w:rsid w:val="001522F2"/>
    <w:rsid w:val="00152364"/>
    <w:rsid w:val="0016287E"/>
    <w:rsid w:val="0016399C"/>
    <w:rsid w:val="001707C4"/>
    <w:rsid w:val="00171306"/>
    <w:rsid w:val="001714AB"/>
    <w:rsid w:val="001719FD"/>
    <w:rsid w:val="00173070"/>
    <w:rsid w:val="00174870"/>
    <w:rsid w:val="00176CA1"/>
    <w:rsid w:val="001853BD"/>
    <w:rsid w:val="0018562B"/>
    <w:rsid w:val="001929A9"/>
    <w:rsid w:val="00192EDB"/>
    <w:rsid w:val="001A0B44"/>
    <w:rsid w:val="001A25C3"/>
    <w:rsid w:val="001A42F4"/>
    <w:rsid w:val="001A4D3B"/>
    <w:rsid w:val="001A5356"/>
    <w:rsid w:val="001A683B"/>
    <w:rsid w:val="001B2AE1"/>
    <w:rsid w:val="001B2C51"/>
    <w:rsid w:val="001B5DCD"/>
    <w:rsid w:val="001C0B56"/>
    <w:rsid w:val="001C13D6"/>
    <w:rsid w:val="001C452D"/>
    <w:rsid w:val="001C53EF"/>
    <w:rsid w:val="001C6A24"/>
    <w:rsid w:val="001C7DA9"/>
    <w:rsid w:val="001D18DC"/>
    <w:rsid w:val="001D1956"/>
    <w:rsid w:val="001D227B"/>
    <w:rsid w:val="001D643D"/>
    <w:rsid w:val="001E36A8"/>
    <w:rsid w:val="001E6551"/>
    <w:rsid w:val="001F1389"/>
    <w:rsid w:val="001F53DB"/>
    <w:rsid w:val="002065F3"/>
    <w:rsid w:val="00215065"/>
    <w:rsid w:val="00215723"/>
    <w:rsid w:val="00217D19"/>
    <w:rsid w:val="00224A80"/>
    <w:rsid w:val="00224C67"/>
    <w:rsid w:val="00230A36"/>
    <w:rsid w:val="00235F03"/>
    <w:rsid w:val="00237B71"/>
    <w:rsid w:val="00241B02"/>
    <w:rsid w:val="00241D09"/>
    <w:rsid w:val="00242FF4"/>
    <w:rsid w:val="002472B0"/>
    <w:rsid w:val="0025045C"/>
    <w:rsid w:val="00250628"/>
    <w:rsid w:val="00250C07"/>
    <w:rsid w:val="0025180F"/>
    <w:rsid w:val="00253E2B"/>
    <w:rsid w:val="0026495F"/>
    <w:rsid w:val="00267076"/>
    <w:rsid w:val="002677EB"/>
    <w:rsid w:val="00267F34"/>
    <w:rsid w:val="002724E2"/>
    <w:rsid w:val="00280F86"/>
    <w:rsid w:val="002833FB"/>
    <w:rsid w:val="0029116F"/>
    <w:rsid w:val="002A05AC"/>
    <w:rsid w:val="002B41CD"/>
    <w:rsid w:val="002C5481"/>
    <w:rsid w:val="002C5899"/>
    <w:rsid w:val="002D4487"/>
    <w:rsid w:val="002D4F29"/>
    <w:rsid w:val="002D5F02"/>
    <w:rsid w:val="002E06A5"/>
    <w:rsid w:val="002E13F9"/>
    <w:rsid w:val="002E2A1F"/>
    <w:rsid w:val="002E466C"/>
    <w:rsid w:val="002E7EF7"/>
    <w:rsid w:val="002F1876"/>
    <w:rsid w:val="002F2A74"/>
    <w:rsid w:val="002F36DC"/>
    <w:rsid w:val="00303E4B"/>
    <w:rsid w:val="003050D0"/>
    <w:rsid w:val="00305216"/>
    <w:rsid w:val="00306537"/>
    <w:rsid w:val="00310719"/>
    <w:rsid w:val="0032790F"/>
    <w:rsid w:val="00327C6D"/>
    <w:rsid w:val="00331836"/>
    <w:rsid w:val="00332C40"/>
    <w:rsid w:val="00337C0E"/>
    <w:rsid w:val="00340A72"/>
    <w:rsid w:val="003423CB"/>
    <w:rsid w:val="003445D2"/>
    <w:rsid w:val="0034482D"/>
    <w:rsid w:val="00344D72"/>
    <w:rsid w:val="00345249"/>
    <w:rsid w:val="00345395"/>
    <w:rsid w:val="00350740"/>
    <w:rsid w:val="00352BB8"/>
    <w:rsid w:val="00354980"/>
    <w:rsid w:val="00355A52"/>
    <w:rsid w:val="00356293"/>
    <w:rsid w:val="00356AD7"/>
    <w:rsid w:val="00357FDD"/>
    <w:rsid w:val="003727A5"/>
    <w:rsid w:val="00386A7E"/>
    <w:rsid w:val="00387EEE"/>
    <w:rsid w:val="003900A4"/>
    <w:rsid w:val="00391107"/>
    <w:rsid w:val="003925AD"/>
    <w:rsid w:val="00395083"/>
    <w:rsid w:val="003A3A9A"/>
    <w:rsid w:val="003A5F5F"/>
    <w:rsid w:val="003A6C86"/>
    <w:rsid w:val="003B4792"/>
    <w:rsid w:val="003B47D5"/>
    <w:rsid w:val="003C1CE7"/>
    <w:rsid w:val="003C5E27"/>
    <w:rsid w:val="003C6EDC"/>
    <w:rsid w:val="003D4F44"/>
    <w:rsid w:val="003D6028"/>
    <w:rsid w:val="003D79DB"/>
    <w:rsid w:val="003E0CBD"/>
    <w:rsid w:val="003E1595"/>
    <w:rsid w:val="003E25BC"/>
    <w:rsid w:val="003E4F3F"/>
    <w:rsid w:val="003F02A5"/>
    <w:rsid w:val="003F7160"/>
    <w:rsid w:val="00400F92"/>
    <w:rsid w:val="00404C74"/>
    <w:rsid w:val="00405138"/>
    <w:rsid w:val="00407B1E"/>
    <w:rsid w:val="0041109C"/>
    <w:rsid w:val="00411C1D"/>
    <w:rsid w:val="00412514"/>
    <w:rsid w:val="00413790"/>
    <w:rsid w:val="00415EA4"/>
    <w:rsid w:val="0041699E"/>
    <w:rsid w:val="00421728"/>
    <w:rsid w:val="00421A38"/>
    <w:rsid w:val="0043047F"/>
    <w:rsid w:val="0043301C"/>
    <w:rsid w:val="00434AA4"/>
    <w:rsid w:val="0044133E"/>
    <w:rsid w:val="00442AF9"/>
    <w:rsid w:val="00455CFD"/>
    <w:rsid w:val="0046316D"/>
    <w:rsid w:val="004643AA"/>
    <w:rsid w:val="00466F95"/>
    <w:rsid w:val="00470723"/>
    <w:rsid w:val="00470A70"/>
    <w:rsid w:val="0047507E"/>
    <w:rsid w:val="00482234"/>
    <w:rsid w:val="00484E42"/>
    <w:rsid w:val="00486402"/>
    <w:rsid w:val="0049239F"/>
    <w:rsid w:val="00492CF2"/>
    <w:rsid w:val="004A35F0"/>
    <w:rsid w:val="004A4506"/>
    <w:rsid w:val="004B02D4"/>
    <w:rsid w:val="004B53D1"/>
    <w:rsid w:val="004B55E3"/>
    <w:rsid w:val="004B6137"/>
    <w:rsid w:val="004B7523"/>
    <w:rsid w:val="004C1131"/>
    <w:rsid w:val="004C406F"/>
    <w:rsid w:val="004C4667"/>
    <w:rsid w:val="004C4E9B"/>
    <w:rsid w:val="004C7FE3"/>
    <w:rsid w:val="004D1CD6"/>
    <w:rsid w:val="004E0DB0"/>
    <w:rsid w:val="004E3F23"/>
    <w:rsid w:val="004F0E66"/>
    <w:rsid w:val="004F21E0"/>
    <w:rsid w:val="005040D7"/>
    <w:rsid w:val="00516BD9"/>
    <w:rsid w:val="00520C2B"/>
    <w:rsid w:val="005216EC"/>
    <w:rsid w:val="0052390B"/>
    <w:rsid w:val="00523B30"/>
    <w:rsid w:val="00525568"/>
    <w:rsid w:val="0053620C"/>
    <w:rsid w:val="005368AB"/>
    <w:rsid w:val="005402B6"/>
    <w:rsid w:val="005428B2"/>
    <w:rsid w:val="00543981"/>
    <w:rsid w:val="00563F41"/>
    <w:rsid w:val="00564011"/>
    <w:rsid w:val="00564301"/>
    <w:rsid w:val="00565005"/>
    <w:rsid w:val="00565953"/>
    <w:rsid w:val="00567013"/>
    <w:rsid w:val="00570EC5"/>
    <w:rsid w:val="00581346"/>
    <w:rsid w:val="00584227"/>
    <w:rsid w:val="0058600C"/>
    <w:rsid w:val="00593EB2"/>
    <w:rsid w:val="00593EED"/>
    <w:rsid w:val="00597760"/>
    <w:rsid w:val="005A1489"/>
    <w:rsid w:val="005A670E"/>
    <w:rsid w:val="005A6E77"/>
    <w:rsid w:val="005A6F25"/>
    <w:rsid w:val="005A7B89"/>
    <w:rsid w:val="005B06CB"/>
    <w:rsid w:val="005B5D79"/>
    <w:rsid w:val="005C3A0B"/>
    <w:rsid w:val="005C773E"/>
    <w:rsid w:val="005C786F"/>
    <w:rsid w:val="005E1DA9"/>
    <w:rsid w:val="005E5C4B"/>
    <w:rsid w:val="005F1E50"/>
    <w:rsid w:val="005F64BB"/>
    <w:rsid w:val="00600DD7"/>
    <w:rsid w:val="00601653"/>
    <w:rsid w:val="006056A2"/>
    <w:rsid w:val="00606635"/>
    <w:rsid w:val="006072CD"/>
    <w:rsid w:val="006130B4"/>
    <w:rsid w:val="00613838"/>
    <w:rsid w:val="0061454C"/>
    <w:rsid w:val="006179A1"/>
    <w:rsid w:val="00621409"/>
    <w:rsid w:val="00625841"/>
    <w:rsid w:val="00632014"/>
    <w:rsid w:val="00633223"/>
    <w:rsid w:val="0063379A"/>
    <w:rsid w:val="00642EE3"/>
    <w:rsid w:val="00647842"/>
    <w:rsid w:val="00651801"/>
    <w:rsid w:val="00652FC7"/>
    <w:rsid w:val="00656194"/>
    <w:rsid w:val="006609CD"/>
    <w:rsid w:val="00663617"/>
    <w:rsid w:val="00674293"/>
    <w:rsid w:val="00677954"/>
    <w:rsid w:val="00683D99"/>
    <w:rsid w:val="006845D0"/>
    <w:rsid w:val="0068631D"/>
    <w:rsid w:val="006902A3"/>
    <w:rsid w:val="00690676"/>
    <w:rsid w:val="00695249"/>
    <w:rsid w:val="0069594B"/>
    <w:rsid w:val="006A1365"/>
    <w:rsid w:val="006A14B8"/>
    <w:rsid w:val="006A2CC5"/>
    <w:rsid w:val="006B09DD"/>
    <w:rsid w:val="006B16BB"/>
    <w:rsid w:val="006B18BF"/>
    <w:rsid w:val="006B382E"/>
    <w:rsid w:val="006B5D2E"/>
    <w:rsid w:val="006B7792"/>
    <w:rsid w:val="006D4701"/>
    <w:rsid w:val="006D723D"/>
    <w:rsid w:val="006E4B0A"/>
    <w:rsid w:val="006E5360"/>
    <w:rsid w:val="006E6FA7"/>
    <w:rsid w:val="006E71C0"/>
    <w:rsid w:val="006F281F"/>
    <w:rsid w:val="006F2D42"/>
    <w:rsid w:val="006F5276"/>
    <w:rsid w:val="006F58BD"/>
    <w:rsid w:val="007007A9"/>
    <w:rsid w:val="00706011"/>
    <w:rsid w:val="0071057D"/>
    <w:rsid w:val="00716A57"/>
    <w:rsid w:val="00725281"/>
    <w:rsid w:val="00734634"/>
    <w:rsid w:val="00744E24"/>
    <w:rsid w:val="0074745D"/>
    <w:rsid w:val="0074766C"/>
    <w:rsid w:val="00750C8B"/>
    <w:rsid w:val="007514FE"/>
    <w:rsid w:val="00763116"/>
    <w:rsid w:val="00764E9D"/>
    <w:rsid w:val="007667AB"/>
    <w:rsid w:val="00767B0C"/>
    <w:rsid w:val="00773868"/>
    <w:rsid w:val="00776C7E"/>
    <w:rsid w:val="007818A2"/>
    <w:rsid w:val="0078555B"/>
    <w:rsid w:val="00786652"/>
    <w:rsid w:val="007A0876"/>
    <w:rsid w:val="007A4E1B"/>
    <w:rsid w:val="007A6D7D"/>
    <w:rsid w:val="007B281F"/>
    <w:rsid w:val="007B4034"/>
    <w:rsid w:val="007B4C4D"/>
    <w:rsid w:val="007B55B6"/>
    <w:rsid w:val="007B71E7"/>
    <w:rsid w:val="007B73C0"/>
    <w:rsid w:val="007C183B"/>
    <w:rsid w:val="007C1D3C"/>
    <w:rsid w:val="007C30E9"/>
    <w:rsid w:val="007C344B"/>
    <w:rsid w:val="007D0DDD"/>
    <w:rsid w:val="007D2F09"/>
    <w:rsid w:val="007D624A"/>
    <w:rsid w:val="007F0F3C"/>
    <w:rsid w:val="007F673C"/>
    <w:rsid w:val="007F7646"/>
    <w:rsid w:val="008026DB"/>
    <w:rsid w:val="00807FFA"/>
    <w:rsid w:val="008110BC"/>
    <w:rsid w:val="00813DB8"/>
    <w:rsid w:val="00830C7C"/>
    <w:rsid w:val="0083498C"/>
    <w:rsid w:val="00836BDB"/>
    <w:rsid w:val="008379A7"/>
    <w:rsid w:val="008415C5"/>
    <w:rsid w:val="00844E46"/>
    <w:rsid w:val="00845A0D"/>
    <w:rsid w:val="008471F3"/>
    <w:rsid w:val="00851FAB"/>
    <w:rsid w:val="0085326A"/>
    <w:rsid w:val="0085333C"/>
    <w:rsid w:val="00855C9B"/>
    <w:rsid w:val="00857097"/>
    <w:rsid w:val="00860CED"/>
    <w:rsid w:val="00862083"/>
    <w:rsid w:val="0086308C"/>
    <w:rsid w:val="00870A2A"/>
    <w:rsid w:val="00871CA7"/>
    <w:rsid w:val="0087274E"/>
    <w:rsid w:val="0087567D"/>
    <w:rsid w:val="00875CEC"/>
    <w:rsid w:val="00882DBF"/>
    <w:rsid w:val="008844EB"/>
    <w:rsid w:val="00885007"/>
    <w:rsid w:val="00885270"/>
    <w:rsid w:val="00887B53"/>
    <w:rsid w:val="00895CF3"/>
    <w:rsid w:val="00896FF5"/>
    <w:rsid w:val="008A3406"/>
    <w:rsid w:val="008A38FC"/>
    <w:rsid w:val="008B2323"/>
    <w:rsid w:val="008B54A9"/>
    <w:rsid w:val="008C27E2"/>
    <w:rsid w:val="008C325A"/>
    <w:rsid w:val="008C4845"/>
    <w:rsid w:val="008C50D9"/>
    <w:rsid w:val="008C6295"/>
    <w:rsid w:val="008D1C5C"/>
    <w:rsid w:val="008D2AB5"/>
    <w:rsid w:val="008E149C"/>
    <w:rsid w:val="008E4EA9"/>
    <w:rsid w:val="008E75AC"/>
    <w:rsid w:val="008F1C0C"/>
    <w:rsid w:val="008F4CC9"/>
    <w:rsid w:val="00907E53"/>
    <w:rsid w:val="00911F38"/>
    <w:rsid w:val="009129E4"/>
    <w:rsid w:val="009163BC"/>
    <w:rsid w:val="00926B17"/>
    <w:rsid w:val="009335DC"/>
    <w:rsid w:val="00933A1C"/>
    <w:rsid w:val="00933CDC"/>
    <w:rsid w:val="00934265"/>
    <w:rsid w:val="00941DB3"/>
    <w:rsid w:val="00943B6F"/>
    <w:rsid w:val="00946211"/>
    <w:rsid w:val="009500C5"/>
    <w:rsid w:val="00950DDF"/>
    <w:rsid w:val="00952303"/>
    <w:rsid w:val="00954ED0"/>
    <w:rsid w:val="009638A7"/>
    <w:rsid w:val="00967A1B"/>
    <w:rsid w:val="00970CDE"/>
    <w:rsid w:val="009A63FE"/>
    <w:rsid w:val="009B52B5"/>
    <w:rsid w:val="009B66A3"/>
    <w:rsid w:val="009C0F8B"/>
    <w:rsid w:val="009C126E"/>
    <w:rsid w:val="009C1AAE"/>
    <w:rsid w:val="009D319C"/>
    <w:rsid w:val="009D4B25"/>
    <w:rsid w:val="009D7248"/>
    <w:rsid w:val="009E07E9"/>
    <w:rsid w:val="009E091F"/>
    <w:rsid w:val="009E23F5"/>
    <w:rsid w:val="009E4671"/>
    <w:rsid w:val="009F1D40"/>
    <w:rsid w:val="009F55D1"/>
    <w:rsid w:val="00A01287"/>
    <w:rsid w:val="00A0152F"/>
    <w:rsid w:val="00A01A22"/>
    <w:rsid w:val="00A02B82"/>
    <w:rsid w:val="00A04D68"/>
    <w:rsid w:val="00A05F69"/>
    <w:rsid w:val="00A122A8"/>
    <w:rsid w:val="00A17E12"/>
    <w:rsid w:val="00A22767"/>
    <w:rsid w:val="00A23090"/>
    <w:rsid w:val="00A23C72"/>
    <w:rsid w:val="00A30913"/>
    <w:rsid w:val="00A319B3"/>
    <w:rsid w:val="00A31FCB"/>
    <w:rsid w:val="00A3241F"/>
    <w:rsid w:val="00A32449"/>
    <w:rsid w:val="00A33189"/>
    <w:rsid w:val="00A35555"/>
    <w:rsid w:val="00A360DA"/>
    <w:rsid w:val="00A3755E"/>
    <w:rsid w:val="00A41A36"/>
    <w:rsid w:val="00A42A44"/>
    <w:rsid w:val="00A43AFA"/>
    <w:rsid w:val="00A4526F"/>
    <w:rsid w:val="00A45C6A"/>
    <w:rsid w:val="00A5297D"/>
    <w:rsid w:val="00A56D41"/>
    <w:rsid w:val="00A57AA2"/>
    <w:rsid w:val="00A60088"/>
    <w:rsid w:val="00A608BD"/>
    <w:rsid w:val="00A61850"/>
    <w:rsid w:val="00A61FD7"/>
    <w:rsid w:val="00A63CCC"/>
    <w:rsid w:val="00A66402"/>
    <w:rsid w:val="00A700FC"/>
    <w:rsid w:val="00A72139"/>
    <w:rsid w:val="00A7278A"/>
    <w:rsid w:val="00A7633C"/>
    <w:rsid w:val="00A77C35"/>
    <w:rsid w:val="00A80347"/>
    <w:rsid w:val="00A85A43"/>
    <w:rsid w:val="00A87425"/>
    <w:rsid w:val="00A913D3"/>
    <w:rsid w:val="00A92D61"/>
    <w:rsid w:val="00A93F60"/>
    <w:rsid w:val="00A9510E"/>
    <w:rsid w:val="00A970A2"/>
    <w:rsid w:val="00AA08A6"/>
    <w:rsid w:val="00AB27E9"/>
    <w:rsid w:val="00AB3079"/>
    <w:rsid w:val="00AB4BFA"/>
    <w:rsid w:val="00AB6770"/>
    <w:rsid w:val="00AC0111"/>
    <w:rsid w:val="00AC3195"/>
    <w:rsid w:val="00AC59A1"/>
    <w:rsid w:val="00AC6B18"/>
    <w:rsid w:val="00AE00F3"/>
    <w:rsid w:val="00AE0CC7"/>
    <w:rsid w:val="00AE2939"/>
    <w:rsid w:val="00AE3D16"/>
    <w:rsid w:val="00AF4D09"/>
    <w:rsid w:val="00AF5E76"/>
    <w:rsid w:val="00AF644F"/>
    <w:rsid w:val="00AF6DEF"/>
    <w:rsid w:val="00B0092E"/>
    <w:rsid w:val="00B05D1F"/>
    <w:rsid w:val="00B16BBA"/>
    <w:rsid w:val="00B17BDF"/>
    <w:rsid w:val="00B20ACF"/>
    <w:rsid w:val="00B276B5"/>
    <w:rsid w:val="00B30F67"/>
    <w:rsid w:val="00B326F4"/>
    <w:rsid w:val="00B32727"/>
    <w:rsid w:val="00B40101"/>
    <w:rsid w:val="00B41571"/>
    <w:rsid w:val="00B513C3"/>
    <w:rsid w:val="00B533CB"/>
    <w:rsid w:val="00B64DDF"/>
    <w:rsid w:val="00B6786E"/>
    <w:rsid w:val="00B70102"/>
    <w:rsid w:val="00B759AC"/>
    <w:rsid w:val="00B7664B"/>
    <w:rsid w:val="00B7698F"/>
    <w:rsid w:val="00B82ED6"/>
    <w:rsid w:val="00B83476"/>
    <w:rsid w:val="00B83B4C"/>
    <w:rsid w:val="00B840D6"/>
    <w:rsid w:val="00B84E75"/>
    <w:rsid w:val="00B93441"/>
    <w:rsid w:val="00B96F69"/>
    <w:rsid w:val="00BA0868"/>
    <w:rsid w:val="00BA18D4"/>
    <w:rsid w:val="00BA234A"/>
    <w:rsid w:val="00BA5E85"/>
    <w:rsid w:val="00BB5D5D"/>
    <w:rsid w:val="00BC72AA"/>
    <w:rsid w:val="00BE596B"/>
    <w:rsid w:val="00BE68EC"/>
    <w:rsid w:val="00BE71C7"/>
    <w:rsid w:val="00BF17FD"/>
    <w:rsid w:val="00BF2130"/>
    <w:rsid w:val="00C0181A"/>
    <w:rsid w:val="00C02AA4"/>
    <w:rsid w:val="00C0563F"/>
    <w:rsid w:val="00C21223"/>
    <w:rsid w:val="00C23332"/>
    <w:rsid w:val="00C27ED2"/>
    <w:rsid w:val="00C30C5E"/>
    <w:rsid w:val="00C40AD7"/>
    <w:rsid w:val="00C52E9C"/>
    <w:rsid w:val="00C579B9"/>
    <w:rsid w:val="00C60393"/>
    <w:rsid w:val="00C64510"/>
    <w:rsid w:val="00C7315C"/>
    <w:rsid w:val="00C74125"/>
    <w:rsid w:val="00C75609"/>
    <w:rsid w:val="00C77B54"/>
    <w:rsid w:val="00C803B4"/>
    <w:rsid w:val="00C81A0D"/>
    <w:rsid w:val="00C910D9"/>
    <w:rsid w:val="00C92234"/>
    <w:rsid w:val="00C966CD"/>
    <w:rsid w:val="00CA3B58"/>
    <w:rsid w:val="00CA4292"/>
    <w:rsid w:val="00CB0DD7"/>
    <w:rsid w:val="00CB34C0"/>
    <w:rsid w:val="00CB4C50"/>
    <w:rsid w:val="00CB6667"/>
    <w:rsid w:val="00CB7350"/>
    <w:rsid w:val="00CC695E"/>
    <w:rsid w:val="00CD1EE4"/>
    <w:rsid w:val="00CD2DE9"/>
    <w:rsid w:val="00CD4EC6"/>
    <w:rsid w:val="00CD4FEE"/>
    <w:rsid w:val="00CE3D37"/>
    <w:rsid w:val="00CE42A2"/>
    <w:rsid w:val="00CF20F1"/>
    <w:rsid w:val="00CF551E"/>
    <w:rsid w:val="00CF7BCD"/>
    <w:rsid w:val="00D0390C"/>
    <w:rsid w:val="00D061B8"/>
    <w:rsid w:val="00D13CF8"/>
    <w:rsid w:val="00D1497E"/>
    <w:rsid w:val="00D15726"/>
    <w:rsid w:val="00D23049"/>
    <w:rsid w:val="00D34A87"/>
    <w:rsid w:val="00D34E8E"/>
    <w:rsid w:val="00D40F68"/>
    <w:rsid w:val="00D41DA8"/>
    <w:rsid w:val="00D42339"/>
    <w:rsid w:val="00D44B12"/>
    <w:rsid w:val="00D46358"/>
    <w:rsid w:val="00D46DAB"/>
    <w:rsid w:val="00D539B1"/>
    <w:rsid w:val="00D56305"/>
    <w:rsid w:val="00D570F0"/>
    <w:rsid w:val="00D62CB8"/>
    <w:rsid w:val="00D64F7F"/>
    <w:rsid w:val="00D705ED"/>
    <w:rsid w:val="00D745B9"/>
    <w:rsid w:val="00D85540"/>
    <w:rsid w:val="00D9058A"/>
    <w:rsid w:val="00D919B9"/>
    <w:rsid w:val="00D96D5F"/>
    <w:rsid w:val="00DA1BB8"/>
    <w:rsid w:val="00DA2328"/>
    <w:rsid w:val="00DA4F0C"/>
    <w:rsid w:val="00DA732D"/>
    <w:rsid w:val="00DB1B26"/>
    <w:rsid w:val="00DB1E7E"/>
    <w:rsid w:val="00DB6A35"/>
    <w:rsid w:val="00DC30D3"/>
    <w:rsid w:val="00DC5A10"/>
    <w:rsid w:val="00DC74F1"/>
    <w:rsid w:val="00DD1033"/>
    <w:rsid w:val="00DE57F3"/>
    <w:rsid w:val="00DE6D20"/>
    <w:rsid w:val="00DF08AF"/>
    <w:rsid w:val="00DF4ABC"/>
    <w:rsid w:val="00DF4ADA"/>
    <w:rsid w:val="00E03569"/>
    <w:rsid w:val="00E05CE5"/>
    <w:rsid w:val="00E12242"/>
    <w:rsid w:val="00E12BF7"/>
    <w:rsid w:val="00E139F9"/>
    <w:rsid w:val="00E163D8"/>
    <w:rsid w:val="00E16B47"/>
    <w:rsid w:val="00E173B5"/>
    <w:rsid w:val="00E17494"/>
    <w:rsid w:val="00E2075C"/>
    <w:rsid w:val="00E2095F"/>
    <w:rsid w:val="00E21B57"/>
    <w:rsid w:val="00E239DB"/>
    <w:rsid w:val="00E304D0"/>
    <w:rsid w:val="00E34218"/>
    <w:rsid w:val="00E37A9B"/>
    <w:rsid w:val="00E56182"/>
    <w:rsid w:val="00E60696"/>
    <w:rsid w:val="00E61140"/>
    <w:rsid w:val="00E618F7"/>
    <w:rsid w:val="00E62891"/>
    <w:rsid w:val="00E63146"/>
    <w:rsid w:val="00E63722"/>
    <w:rsid w:val="00E64C86"/>
    <w:rsid w:val="00E72A97"/>
    <w:rsid w:val="00E74493"/>
    <w:rsid w:val="00E748CB"/>
    <w:rsid w:val="00E77C3B"/>
    <w:rsid w:val="00E836EA"/>
    <w:rsid w:val="00E85D3B"/>
    <w:rsid w:val="00E87A3A"/>
    <w:rsid w:val="00E90AA0"/>
    <w:rsid w:val="00E91D60"/>
    <w:rsid w:val="00E9547B"/>
    <w:rsid w:val="00EA0EA5"/>
    <w:rsid w:val="00EA32BF"/>
    <w:rsid w:val="00EA5AF9"/>
    <w:rsid w:val="00EB36C6"/>
    <w:rsid w:val="00EC035F"/>
    <w:rsid w:val="00EC121E"/>
    <w:rsid w:val="00EC20D5"/>
    <w:rsid w:val="00EC3408"/>
    <w:rsid w:val="00EC438E"/>
    <w:rsid w:val="00EC45D5"/>
    <w:rsid w:val="00EC7341"/>
    <w:rsid w:val="00EC7D8F"/>
    <w:rsid w:val="00EC7E5D"/>
    <w:rsid w:val="00ED1AC1"/>
    <w:rsid w:val="00ED2F89"/>
    <w:rsid w:val="00ED6F39"/>
    <w:rsid w:val="00ED7E50"/>
    <w:rsid w:val="00EE3F8B"/>
    <w:rsid w:val="00EE7065"/>
    <w:rsid w:val="00EF1A78"/>
    <w:rsid w:val="00EF20DE"/>
    <w:rsid w:val="00EF36DF"/>
    <w:rsid w:val="00EF7504"/>
    <w:rsid w:val="00F02442"/>
    <w:rsid w:val="00F116C9"/>
    <w:rsid w:val="00F12B6E"/>
    <w:rsid w:val="00F1438F"/>
    <w:rsid w:val="00F21002"/>
    <w:rsid w:val="00F25C29"/>
    <w:rsid w:val="00F26079"/>
    <w:rsid w:val="00F26F1B"/>
    <w:rsid w:val="00F27C44"/>
    <w:rsid w:val="00F3121D"/>
    <w:rsid w:val="00F346FC"/>
    <w:rsid w:val="00F3555E"/>
    <w:rsid w:val="00F374E5"/>
    <w:rsid w:val="00F46ACD"/>
    <w:rsid w:val="00F55D7A"/>
    <w:rsid w:val="00F60E34"/>
    <w:rsid w:val="00F61CFF"/>
    <w:rsid w:val="00F61F01"/>
    <w:rsid w:val="00F65A9E"/>
    <w:rsid w:val="00F74295"/>
    <w:rsid w:val="00F74EA1"/>
    <w:rsid w:val="00F77904"/>
    <w:rsid w:val="00F81A6B"/>
    <w:rsid w:val="00F83406"/>
    <w:rsid w:val="00F85F3B"/>
    <w:rsid w:val="00F860A5"/>
    <w:rsid w:val="00F93E41"/>
    <w:rsid w:val="00F95596"/>
    <w:rsid w:val="00FA05DD"/>
    <w:rsid w:val="00FA1439"/>
    <w:rsid w:val="00FA2705"/>
    <w:rsid w:val="00FA5E32"/>
    <w:rsid w:val="00FB175C"/>
    <w:rsid w:val="00FB2717"/>
    <w:rsid w:val="00FB29E8"/>
    <w:rsid w:val="00FB570A"/>
    <w:rsid w:val="00FB78B6"/>
    <w:rsid w:val="00FC07A4"/>
    <w:rsid w:val="00FC31E6"/>
    <w:rsid w:val="00FC4D33"/>
    <w:rsid w:val="00FD0294"/>
    <w:rsid w:val="00FD75FE"/>
    <w:rsid w:val="00FE221B"/>
    <w:rsid w:val="00FE4C4A"/>
    <w:rsid w:val="00FF2031"/>
    <w:rsid w:val="00FF5E25"/>
    <w:rsid w:val="00FF68B4"/>
    <w:rsid w:val="00FF6D2E"/>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7B7AE03"/>
  <w15:docId w15:val="{6A1B897E-AEB7-46A2-8289-12948FAAF8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Times New Roman"/>
        <w:lang w:val="en-AU" w:eastAsia="en-AU"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016A66"/>
    <w:pPr>
      <w:spacing w:after="240" w:line="240" w:lineRule="atLeast"/>
    </w:pPr>
    <w:rPr>
      <w:rFonts w:asciiTheme="minorHAnsi" w:hAnsiTheme="minorHAnsi"/>
      <w:lang w:val="de-DE" w:eastAsia="en-US"/>
    </w:rPr>
  </w:style>
  <w:style w:type="paragraph" w:styleId="Kop1">
    <w:name w:val="heading 1"/>
    <w:basedOn w:val="Standaard"/>
    <w:next w:val="Standaard"/>
    <w:link w:val="Kop1Char"/>
    <w:qFormat/>
    <w:rsid w:val="00421A38"/>
    <w:pPr>
      <w:keepNext/>
      <w:keepLines/>
      <w:numPr>
        <w:numId w:val="4"/>
      </w:numPr>
      <w:spacing w:before="120" w:after="120"/>
      <w:outlineLvl w:val="0"/>
    </w:pPr>
    <w:rPr>
      <w:sz w:val="32"/>
    </w:rPr>
  </w:style>
  <w:style w:type="paragraph" w:styleId="Kop2">
    <w:name w:val="heading 2"/>
    <w:basedOn w:val="Standaard"/>
    <w:next w:val="Standaard"/>
    <w:link w:val="Kop2Char"/>
    <w:qFormat/>
    <w:rsid w:val="00421A38"/>
    <w:pPr>
      <w:keepNext/>
      <w:keepLines/>
      <w:numPr>
        <w:ilvl w:val="1"/>
        <w:numId w:val="4"/>
      </w:numPr>
      <w:spacing w:before="120" w:after="120"/>
      <w:outlineLvl w:val="1"/>
    </w:pPr>
    <w:rPr>
      <w:sz w:val="28"/>
    </w:rPr>
  </w:style>
  <w:style w:type="paragraph" w:styleId="Kop3">
    <w:name w:val="heading 3"/>
    <w:basedOn w:val="Plattetekst"/>
    <w:next w:val="Standaard"/>
    <w:qFormat/>
    <w:rsid w:val="00421A38"/>
    <w:pPr>
      <w:keepNext/>
      <w:keepLines/>
      <w:numPr>
        <w:ilvl w:val="2"/>
        <w:numId w:val="4"/>
      </w:numPr>
      <w:spacing w:before="120" w:after="120"/>
      <w:outlineLvl w:val="2"/>
    </w:pPr>
    <w:rPr>
      <w:sz w:val="24"/>
    </w:rPr>
  </w:style>
  <w:style w:type="paragraph" w:styleId="Kop4">
    <w:name w:val="heading 4"/>
    <w:basedOn w:val="Kop3"/>
    <w:next w:val="Standaard"/>
    <w:qFormat/>
    <w:rsid w:val="00421A38"/>
    <w:pPr>
      <w:numPr>
        <w:ilvl w:val="3"/>
      </w:numPr>
      <w:outlineLvl w:val="3"/>
    </w:pPr>
    <w:rPr>
      <w:i/>
      <w:sz w:val="22"/>
    </w:rPr>
  </w:style>
  <w:style w:type="paragraph" w:styleId="Kop5">
    <w:name w:val="heading 5"/>
    <w:basedOn w:val="Standaard"/>
    <w:next w:val="Standaard"/>
    <w:qFormat/>
    <w:rsid w:val="00421A38"/>
    <w:pPr>
      <w:numPr>
        <w:ilvl w:val="4"/>
        <w:numId w:val="4"/>
      </w:numPr>
      <w:spacing w:before="120" w:after="120"/>
      <w:outlineLvl w:val="4"/>
    </w:pPr>
    <w:rPr>
      <w:sz w:val="22"/>
    </w:rPr>
  </w:style>
  <w:style w:type="paragraph" w:styleId="Kop6">
    <w:name w:val="heading 6"/>
    <w:basedOn w:val="Standaard"/>
    <w:next w:val="Standaard"/>
    <w:rsid w:val="00FA05DD"/>
    <w:pPr>
      <w:numPr>
        <w:ilvl w:val="5"/>
        <w:numId w:val="4"/>
      </w:numPr>
      <w:spacing w:before="120" w:after="120"/>
      <w:outlineLvl w:val="5"/>
    </w:pPr>
  </w:style>
  <w:style w:type="paragraph" w:styleId="Kop7">
    <w:name w:val="heading 7"/>
    <w:basedOn w:val="Standaard"/>
    <w:next w:val="Standaard"/>
    <w:rsid w:val="003C6EDC"/>
    <w:pPr>
      <w:numPr>
        <w:ilvl w:val="6"/>
        <w:numId w:val="1"/>
      </w:numPr>
      <w:outlineLvl w:val="6"/>
    </w:pPr>
  </w:style>
  <w:style w:type="paragraph" w:styleId="Kop8">
    <w:name w:val="heading 8"/>
    <w:basedOn w:val="Standaard"/>
    <w:next w:val="Standaard"/>
    <w:rsid w:val="003C6EDC"/>
    <w:pPr>
      <w:numPr>
        <w:ilvl w:val="7"/>
        <w:numId w:val="1"/>
      </w:numPr>
      <w:outlineLvl w:val="7"/>
    </w:pPr>
  </w:style>
  <w:style w:type="paragraph" w:styleId="Kop9">
    <w:name w:val="heading 9"/>
    <w:basedOn w:val="Standaard"/>
    <w:next w:val="Standaard"/>
    <w:rsid w:val="003C6EDC"/>
    <w:pPr>
      <w:numPr>
        <w:ilvl w:val="8"/>
        <w:numId w:val="1"/>
      </w:numPr>
      <w:outlineLvl w:val="8"/>
    </w:p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421A38"/>
    <w:rPr>
      <w:rFonts w:asciiTheme="minorHAnsi" w:hAnsiTheme="minorHAnsi"/>
      <w:sz w:val="32"/>
      <w:lang w:val="de-DE" w:eastAsia="en-US"/>
    </w:rPr>
  </w:style>
  <w:style w:type="character" w:customStyle="1" w:styleId="Kop2Char">
    <w:name w:val="Kop 2 Char"/>
    <w:basedOn w:val="Standaardalinea-lettertype"/>
    <w:link w:val="Kop2"/>
    <w:rsid w:val="00421A38"/>
    <w:rPr>
      <w:rFonts w:asciiTheme="minorHAnsi" w:hAnsiTheme="minorHAnsi"/>
      <w:sz w:val="28"/>
      <w:lang w:val="de-DE" w:eastAsia="en-US"/>
    </w:rPr>
  </w:style>
  <w:style w:type="paragraph" w:styleId="Plattetekst">
    <w:name w:val="Body Text"/>
    <w:basedOn w:val="Standaard"/>
    <w:link w:val="PlattetekstChar"/>
    <w:qFormat/>
    <w:rsid w:val="003C6EDC"/>
    <w:pPr>
      <w:spacing w:before="130" w:after="130"/>
    </w:pPr>
  </w:style>
  <w:style w:type="character" w:customStyle="1" w:styleId="PlattetekstChar">
    <w:name w:val="Platte tekst Char"/>
    <w:basedOn w:val="Standaardalinea-lettertype"/>
    <w:link w:val="Plattetekst"/>
    <w:rsid w:val="00085F71"/>
    <w:rPr>
      <w:rFonts w:asciiTheme="minorHAnsi" w:hAnsiTheme="minorHAnsi"/>
      <w:noProof w:val="0"/>
      <w:lang w:val="de-DE" w:eastAsia="en-US"/>
    </w:rPr>
  </w:style>
  <w:style w:type="paragraph" w:styleId="Plattetekstinspringen">
    <w:name w:val="Body Text Indent"/>
    <w:basedOn w:val="Plattetekst"/>
    <w:link w:val="PlattetekstinspringenChar"/>
    <w:rsid w:val="007B281F"/>
  </w:style>
  <w:style w:type="character" w:customStyle="1" w:styleId="PlattetekstinspringenChar">
    <w:name w:val="Platte tekst inspringen Char"/>
    <w:basedOn w:val="PlattetekstChar"/>
    <w:link w:val="Plattetekstinspringen"/>
    <w:rsid w:val="00085F71"/>
    <w:rPr>
      <w:rFonts w:asciiTheme="minorHAnsi" w:hAnsiTheme="minorHAnsi"/>
      <w:noProof w:val="0"/>
      <w:lang w:val="de-DE" w:eastAsia="en-US"/>
    </w:rPr>
  </w:style>
  <w:style w:type="paragraph" w:styleId="Bijschrift">
    <w:name w:val="caption"/>
    <w:basedOn w:val="Standaard"/>
    <w:next w:val="Plattetekst"/>
    <w:qFormat/>
    <w:rsid w:val="003C6EDC"/>
    <w:rPr>
      <w:bCs/>
      <w:i/>
      <w:sz w:val="14"/>
    </w:rPr>
  </w:style>
  <w:style w:type="paragraph" w:styleId="Voettekst">
    <w:name w:val="footer"/>
    <w:basedOn w:val="Standaard"/>
    <w:link w:val="VoettekstChar"/>
    <w:uiPriority w:val="99"/>
    <w:rsid w:val="007A4E1B"/>
    <w:pPr>
      <w:tabs>
        <w:tab w:val="right" w:pos="9242"/>
      </w:tabs>
      <w:spacing w:after="0" w:line="130" w:lineRule="atLeast"/>
    </w:pPr>
    <w:rPr>
      <w:sz w:val="11"/>
    </w:rPr>
  </w:style>
  <w:style w:type="paragraph" w:styleId="Koptekst">
    <w:name w:val="header"/>
    <w:basedOn w:val="Standaard"/>
    <w:link w:val="KoptekstChar"/>
    <w:uiPriority w:val="99"/>
    <w:rsid w:val="00D9058A"/>
    <w:pPr>
      <w:spacing w:after="0" w:line="190" w:lineRule="exact"/>
      <w:jc w:val="right"/>
    </w:pPr>
    <w:rPr>
      <w:sz w:val="15"/>
    </w:rPr>
  </w:style>
  <w:style w:type="paragraph" w:styleId="Voetnoottekst">
    <w:name w:val="footnote text"/>
    <w:basedOn w:val="Standaard"/>
    <w:semiHidden/>
    <w:rsid w:val="00176CA1"/>
    <w:pPr>
      <w:spacing w:after="120" w:line="200" w:lineRule="atLeast"/>
    </w:pPr>
    <w:rPr>
      <w:sz w:val="16"/>
    </w:rPr>
  </w:style>
  <w:style w:type="paragraph" w:customStyle="1" w:styleId="Graphic">
    <w:name w:val="Graphic"/>
    <w:basedOn w:val="Handtekening"/>
    <w:next w:val="Bijschrift"/>
    <w:qFormat/>
    <w:rsid w:val="003C6EDC"/>
    <w:pPr>
      <w:pBdr>
        <w:top w:val="single" w:sz="4" w:space="1" w:color="auto"/>
        <w:left w:val="single" w:sz="4" w:space="1" w:color="auto"/>
        <w:bottom w:val="single" w:sz="4" w:space="1" w:color="auto"/>
        <w:right w:val="single" w:sz="4" w:space="1" w:color="auto"/>
      </w:pBdr>
      <w:jc w:val="center"/>
    </w:pPr>
  </w:style>
  <w:style w:type="paragraph" w:styleId="Handtekening">
    <w:name w:val="Signature"/>
    <w:basedOn w:val="Standaard"/>
    <w:link w:val="HandtekeningChar"/>
    <w:uiPriority w:val="99"/>
    <w:rsid w:val="00F3121D"/>
    <w:pPr>
      <w:spacing w:line="200" w:lineRule="atLeast"/>
    </w:pPr>
    <w:rPr>
      <w:sz w:val="16"/>
    </w:rPr>
  </w:style>
  <w:style w:type="character" w:customStyle="1" w:styleId="HandtekeningChar">
    <w:name w:val="Handtekening Char"/>
    <w:basedOn w:val="Standaardalinea-lettertype"/>
    <w:link w:val="Handtekening"/>
    <w:uiPriority w:val="99"/>
    <w:rsid w:val="00F3121D"/>
    <w:rPr>
      <w:rFonts w:asciiTheme="minorHAnsi" w:hAnsiTheme="minorHAnsi"/>
      <w:noProof w:val="0"/>
      <w:sz w:val="16"/>
      <w:lang w:val="de-DE" w:eastAsia="en-US"/>
    </w:rPr>
  </w:style>
  <w:style w:type="paragraph" w:styleId="Lijstopsomteken">
    <w:name w:val="List Bullet"/>
    <w:basedOn w:val="Plattetekst"/>
    <w:qFormat/>
    <w:rsid w:val="003F02A5"/>
    <w:pPr>
      <w:spacing w:before="0" w:after="120"/>
      <w:contextualSpacing/>
    </w:pPr>
  </w:style>
  <w:style w:type="paragraph" w:styleId="Lijstopsomteken2">
    <w:name w:val="List Bullet 2"/>
    <w:basedOn w:val="Lijstopsomteken"/>
    <w:qFormat/>
    <w:rsid w:val="009F55D1"/>
  </w:style>
  <w:style w:type="character" w:styleId="Paginanummer">
    <w:name w:val="page number"/>
    <w:basedOn w:val="Standaardalinea-lettertype"/>
    <w:rsid w:val="003C6EDC"/>
    <w:rPr>
      <w:noProof w:val="0"/>
      <w:sz w:val="22"/>
      <w:lang w:val="de-DE"/>
    </w:rPr>
  </w:style>
  <w:style w:type="paragraph" w:styleId="Plattetekst3">
    <w:name w:val="Body Text 3"/>
    <w:basedOn w:val="Standaard"/>
    <w:qFormat/>
    <w:rsid w:val="003C6EDC"/>
    <w:pPr>
      <w:ind w:left="142" w:hanging="142"/>
    </w:pPr>
    <w:rPr>
      <w:sz w:val="18"/>
      <w:szCs w:val="16"/>
    </w:rPr>
  </w:style>
  <w:style w:type="paragraph" w:customStyle="1" w:styleId="zmeeting">
    <w:name w:val="zmeeting"/>
    <w:basedOn w:val="Plattetekst"/>
    <w:rsid w:val="003C6EDC"/>
    <w:pPr>
      <w:spacing w:before="0" w:after="390"/>
    </w:pPr>
    <w:rPr>
      <w:b/>
      <w:sz w:val="28"/>
    </w:rPr>
  </w:style>
  <w:style w:type="character" w:styleId="Nadruk">
    <w:name w:val="Emphasis"/>
    <w:basedOn w:val="Standaardalinea-lettertype"/>
    <w:rsid w:val="009C126E"/>
    <w:rPr>
      <w:i/>
      <w:iCs/>
      <w:noProof w:val="0"/>
      <w:lang w:val="de-DE"/>
    </w:rPr>
  </w:style>
  <w:style w:type="character" w:styleId="Zwaar">
    <w:name w:val="Strong"/>
    <w:basedOn w:val="Standaardalinea-lettertype"/>
    <w:uiPriority w:val="22"/>
    <w:qFormat/>
    <w:rsid w:val="009C126E"/>
    <w:rPr>
      <w:b/>
      <w:bCs/>
      <w:noProof w:val="0"/>
      <w:lang w:val="de-DE"/>
    </w:rPr>
  </w:style>
  <w:style w:type="paragraph" w:styleId="Titel">
    <w:name w:val="Title"/>
    <w:next w:val="TitelUntertitel"/>
    <w:link w:val="TitelChar"/>
    <w:rsid w:val="00FA05DD"/>
    <w:pPr>
      <w:spacing w:after="240" w:line="240" w:lineRule="atLeast"/>
    </w:pPr>
    <w:rPr>
      <w:rFonts w:asciiTheme="minorHAnsi" w:hAnsiTheme="minorHAnsi"/>
      <w:spacing w:val="2"/>
      <w:sz w:val="48"/>
      <w:szCs w:val="220"/>
      <w:lang w:val="de-DE" w:eastAsia="en-US"/>
    </w:rPr>
  </w:style>
  <w:style w:type="paragraph" w:customStyle="1" w:styleId="TitelUntertitel">
    <w:name w:val="Titel_Untertitel"/>
    <w:qFormat/>
    <w:rsid w:val="006B5D2E"/>
    <w:rPr>
      <w:rFonts w:asciiTheme="minorHAnsi" w:hAnsiTheme="minorHAnsi"/>
      <w:b/>
      <w:color w:val="FFFFFF" w:themeColor="background1"/>
      <w:sz w:val="32"/>
      <w:lang w:val="de-DE" w:eastAsia="en-US"/>
    </w:rPr>
  </w:style>
  <w:style w:type="character" w:customStyle="1" w:styleId="TitelChar">
    <w:name w:val="Titel Char"/>
    <w:basedOn w:val="Standaardalinea-lettertype"/>
    <w:link w:val="Titel"/>
    <w:rsid w:val="00FA05DD"/>
    <w:rPr>
      <w:rFonts w:asciiTheme="minorHAnsi" w:hAnsiTheme="minorHAnsi"/>
      <w:spacing w:val="2"/>
      <w:sz w:val="48"/>
      <w:szCs w:val="220"/>
      <w:lang w:val="de-DE" w:eastAsia="en-US"/>
    </w:rPr>
  </w:style>
  <w:style w:type="paragraph" w:styleId="Ondertitel">
    <w:name w:val="Subtitle"/>
    <w:basedOn w:val="Standaard"/>
    <w:next w:val="Standaard"/>
    <w:link w:val="OndertitelChar"/>
    <w:rsid w:val="00FA05DD"/>
    <w:pPr>
      <w:numPr>
        <w:ilvl w:val="1"/>
      </w:numPr>
    </w:pPr>
    <w:rPr>
      <w:rFonts w:eastAsiaTheme="majorEastAsia" w:cstheme="majorBidi"/>
      <w:iCs/>
      <w:sz w:val="28"/>
      <w:szCs w:val="24"/>
    </w:rPr>
  </w:style>
  <w:style w:type="character" w:customStyle="1" w:styleId="OndertitelChar">
    <w:name w:val="Ondertitel Char"/>
    <w:basedOn w:val="Standaardalinea-lettertype"/>
    <w:link w:val="Ondertitel"/>
    <w:rsid w:val="00FA05DD"/>
    <w:rPr>
      <w:rFonts w:asciiTheme="minorHAnsi" w:eastAsiaTheme="majorEastAsia" w:hAnsiTheme="minorHAnsi" w:cstheme="majorBidi"/>
      <w:iCs/>
      <w:sz w:val="28"/>
      <w:szCs w:val="24"/>
      <w:lang w:val="de-DE" w:eastAsia="en-US"/>
    </w:rPr>
  </w:style>
  <w:style w:type="character" w:styleId="Subtielebenadrukking">
    <w:name w:val="Subtle Emphasis"/>
    <w:basedOn w:val="Standaardalinea-lettertype"/>
    <w:uiPriority w:val="19"/>
    <w:rsid w:val="009C126E"/>
    <w:rPr>
      <w:i/>
      <w:iCs/>
      <w:noProof w:val="0"/>
      <w:color w:val="808080" w:themeColor="text1" w:themeTint="7F"/>
      <w:lang w:val="de-DE"/>
    </w:rPr>
  </w:style>
  <w:style w:type="character" w:styleId="Intensievebenadrukking">
    <w:name w:val="Intense Emphasis"/>
    <w:basedOn w:val="Standaardalinea-lettertype"/>
    <w:uiPriority w:val="21"/>
    <w:rsid w:val="009C126E"/>
    <w:rPr>
      <w:b/>
      <w:bCs/>
      <w:i/>
      <w:iCs/>
      <w:noProof w:val="0"/>
      <w:color w:val="005EB8" w:themeColor="accent1"/>
      <w:lang w:val="de-DE"/>
    </w:rPr>
  </w:style>
  <w:style w:type="paragraph" w:styleId="Citaat">
    <w:name w:val="Quote"/>
    <w:basedOn w:val="Standaard"/>
    <w:next w:val="Standaard"/>
    <w:link w:val="CitaatChar"/>
    <w:uiPriority w:val="29"/>
    <w:rsid w:val="003D4F44"/>
    <w:pPr>
      <w:spacing w:before="120" w:after="120"/>
    </w:pPr>
    <w:rPr>
      <w:i/>
      <w:iCs/>
      <w:color w:val="000000" w:themeColor="text1"/>
    </w:rPr>
  </w:style>
  <w:style w:type="character" w:customStyle="1" w:styleId="CitaatChar">
    <w:name w:val="Citaat Char"/>
    <w:basedOn w:val="Standaardalinea-lettertype"/>
    <w:link w:val="Citaat"/>
    <w:uiPriority w:val="29"/>
    <w:rsid w:val="003D4F44"/>
    <w:rPr>
      <w:rFonts w:asciiTheme="minorHAnsi" w:hAnsiTheme="minorHAnsi"/>
      <w:i/>
      <w:iCs/>
      <w:color w:val="000000" w:themeColor="text1"/>
      <w:lang w:val="de-DE" w:eastAsia="en-US"/>
    </w:rPr>
  </w:style>
  <w:style w:type="paragraph" w:styleId="Duidelijkcitaat">
    <w:name w:val="Intense Quote"/>
    <w:basedOn w:val="Standaard"/>
    <w:next w:val="Standaard"/>
    <w:link w:val="DuidelijkcitaatChar"/>
    <w:uiPriority w:val="30"/>
    <w:rsid w:val="009C126E"/>
    <w:pPr>
      <w:pBdr>
        <w:bottom w:val="single" w:sz="4" w:space="4" w:color="005EB8" w:themeColor="accent1"/>
      </w:pBdr>
      <w:spacing w:before="200" w:after="280"/>
      <w:ind w:left="936" w:right="936"/>
    </w:pPr>
    <w:rPr>
      <w:b/>
      <w:bCs/>
      <w:i/>
      <w:iCs/>
      <w:color w:val="005EB8" w:themeColor="accent1"/>
    </w:rPr>
  </w:style>
  <w:style w:type="character" w:customStyle="1" w:styleId="DuidelijkcitaatChar">
    <w:name w:val="Duidelijk citaat Char"/>
    <w:basedOn w:val="Standaardalinea-lettertype"/>
    <w:link w:val="Duidelijkcitaat"/>
    <w:uiPriority w:val="30"/>
    <w:rsid w:val="009C126E"/>
    <w:rPr>
      <w:rFonts w:asciiTheme="minorHAnsi" w:hAnsiTheme="minorHAnsi"/>
      <w:b/>
      <w:bCs/>
      <w:i/>
      <w:iCs/>
      <w:noProof w:val="0"/>
      <w:color w:val="005EB8" w:themeColor="accent1"/>
      <w:lang w:val="de-DE" w:eastAsia="en-US"/>
    </w:rPr>
  </w:style>
  <w:style w:type="character" w:styleId="Subtieleverwijzing">
    <w:name w:val="Subtle Reference"/>
    <w:basedOn w:val="Standaardalinea-lettertype"/>
    <w:uiPriority w:val="31"/>
    <w:rsid w:val="009C126E"/>
    <w:rPr>
      <w:smallCaps/>
      <w:noProof w:val="0"/>
      <w:color w:val="483698" w:themeColor="accent2"/>
      <w:u w:val="single"/>
      <w:lang w:val="de-DE"/>
    </w:rPr>
  </w:style>
  <w:style w:type="character" w:styleId="Intensieveverwijzing">
    <w:name w:val="Intense Reference"/>
    <w:basedOn w:val="Standaardalinea-lettertype"/>
    <w:uiPriority w:val="32"/>
    <w:rsid w:val="00D13CF8"/>
    <w:rPr>
      <w:rFonts w:asciiTheme="minorHAnsi" w:hAnsiTheme="minorHAnsi"/>
      <w:b/>
      <w:bCs/>
      <w:smallCaps/>
      <w:noProof w:val="0"/>
      <w:color w:val="483698" w:themeColor="accent2"/>
      <w:spacing w:val="5"/>
      <w:u w:val="single"/>
      <w:lang w:val="de-DE"/>
    </w:rPr>
  </w:style>
  <w:style w:type="character" w:styleId="Titelvanboek">
    <w:name w:val="Book Title"/>
    <w:basedOn w:val="Standaardalinea-lettertype"/>
    <w:uiPriority w:val="33"/>
    <w:rsid w:val="009C126E"/>
    <w:rPr>
      <w:b/>
      <w:bCs/>
      <w:smallCaps/>
      <w:noProof w:val="0"/>
      <w:spacing w:val="5"/>
      <w:lang w:val="de-DE"/>
    </w:rPr>
  </w:style>
  <w:style w:type="paragraph" w:styleId="Lijstalinea">
    <w:name w:val="List Paragraph"/>
    <w:basedOn w:val="Standaard"/>
    <w:uiPriority w:val="34"/>
    <w:qFormat/>
    <w:rsid w:val="009C126E"/>
    <w:pPr>
      <w:ind w:left="720"/>
      <w:contextualSpacing/>
    </w:pPr>
  </w:style>
  <w:style w:type="paragraph" w:styleId="Geenafstand">
    <w:name w:val="No Spacing"/>
    <w:uiPriority w:val="1"/>
    <w:rsid w:val="009C126E"/>
    <w:rPr>
      <w:rFonts w:ascii="Times New Roman" w:hAnsi="Times New Roman"/>
      <w:sz w:val="22"/>
      <w:lang w:val="de-DE" w:eastAsia="en-US"/>
    </w:rPr>
  </w:style>
  <w:style w:type="paragraph" w:styleId="Lijstopsomteken3">
    <w:name w:val="List Bullet 3"/>
    <w:basedOn w:val="Lijstopsomteken"/>
    <w:qFormat/>
    <w:rsid w:val="007B4C4D"/>
  </w:style>
  <w:style w:type="table" w:styleId="Tabelraster">
    <w:name w:val="Table Grid"/>
    <w:basedOn w:val="Standaardtabel"/>
    <w:uiPriority w:val="39"/>
    <w:rsid w:val="00AE3D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enda">
    <w:name w:val="Agenda"/>
    <w:qFormat/>
    <w:rsid w:val="007C1D3C"/>
    <w:pPr>
      <w:spacing w:after="720" w:line="720" w:lineRule="exact"/>
    </w:pPr>
    <w:rPr>
      <w:rFonts w:ascii="KPMG Extralight" w:hAnsi="KPMG Extralight"/>
      <w:color w:val="00338D"/>
      <w:sz w:val="72"/>
      <w:lang w:val="de-DE" w:eastAsia="en-US"/>
    </w:rPr>
  </w:style>
  <w:style w:type="paragraph" w:customStyle="1" w:styleId="Formatvorlageberschrift210Pt">
    <w:name w:val="Formatvorlage Überschrift 2 + 10 Pt."/>
    <w:basedOn w:val="Kop2"/>
    <w:rsid w:val="00B533CB"/>
    <w:pPr>
      <w:numPr>
        <w:ilvl w:val="0"/>
        <w:numId w:val="0"/>
      </w:numPr>
    </w:pPr>
    <w:rPr>
      <w:bCs/>
    </w:rPr>
  </w:style>
  <w:style w:type="character" w:styleId="Hyperlink">
    <w:name w:val="Hyperlink"/>
    <w:basedOn w:val="Standaardalinea-lettertype"/>
    <w:uiPriority w:val="99"/>
    <w:unhideWhenUsed/>
    <w:rsid w:val="00B533CB"/>
    <w:rPr>
      <w:noProof w:val="0"/>
      <w:color w:val="BC204B" w:themeColor="hyperlink"/>
      <w:u w:val="single"/>
      <w:lang w:val="de-DE"/>
    </w:rPr>
  </w:style>
  <w:style w:type="paragraph" w:customStyle="1" w:styleId="Header2">
    <w:name w:val="Header 2"/>
    <w:basedOn w:val="Standaard"/>
    <w:next w:val="Standaard"/>
    <w:link w:val="Header2Char"/>
    <w:uiPriority w:val="99"/>
    <w:rsid w:val="00695249"/>
    <w:pPr>
      <w:spacing w:before="60"/>
      <w:contextualSpacing/>
    </w:pPr>
    <w:rPr>
      <w:rFonts w:ascii="Arial" w:hAnsi="Arial" w:cs="Arial"/>
      <w:bCs/>
      <w:color w:val="00338F"/>
      <w:szCs w:val="18"/>
      <w:lang w:eastAsia="de-DE"/>
    </w:rPr>
  </w:style>
  <w:style w:type="character" w:customStyle="1" w:styleId="Header2Char">
    <w:name w:val="Header 2 Char"/>
    <w:basedOn w:val="Standaardalinea-lettertype"/>
    <w:link w:val="Header2"/>
    <w:uiPriority w:val="99"/>
    <w:locked/>
    <w:rsid w:val="00695249"/>
    <w:rPr>
      <w:rFonts w:ascii="Arial" w:hAnsi="Arial" w:cs="Arial"/>
      <w:bCs/>
      <w:noProof w:val="0"/>
      <w:color w:val="00338F"/>
      <w:szCs w:val="18"/>
      <w:lang w:val="de-DE" w:eastAsia="de-DE"/>
    </w:rPr>
  </w:style>
  <w:style w:type="paragraph" w:customStyle="1" w:styleId="Header3">
    <w:name w:val="Header 3"/>
    <w:basedOn w:val="Standaard"/>
    <w:next w:val="Standaard"/>
    <w:uiPriority w:val="99"/>
    <w:rsid w:val="00695249"/>
    <w:pPr>
      <w:spacing w:before="60"/>
      <w:contextualSpacing/>
    </w:pPr>
    <w:rPr>
      <w:rFonts w:ascii="Arial" w:hAnsi="Arial" w:cs="Arial"/>
      <w:bCs/>
      <w:i/>
      <w:color w:val="00338F"/>
      <w:szCs w:val="18"/>
      <w:lang w:eastAsia="de-DE"/>
    </w:rPr>
  </w:style>
  <w:style w:type="paragraph" w:customStyle="1" w:styleId="NumberedParagraph">
    <w:name w:val="Numbered Paragraph"/>
    <w:basedOn w:val="Standaard"/>
    <w:uiPriority w:val="99"/>
    <w:rsid w:val="00695249"/>
    <w:pPr>
      <w:numPr>
        <w:numId w:val="3"/>
      </w:numPr>
      <w:tabs>
        <w:tab w:val="left" w:pos="397"/>
      </w:tabs>
      <w:spacing w:before="60"/>
    </w:pPr>
    <w:rPr>
      <w:rFonts w:ascii="Arial" w:hAnsi="Arial" w:cs="Arial"/>
      <w:bCs/>
      <w:sz w:val="18"/>
      <w:szCs w:val="18"/>
      <w:lang w:eastAsia="de-DE"/>
    </w:rPr>
  </w:style>
  <w:style w:type="paragraph" w:styleId="Lijstnummering">
    <w:name w:val="List Number"/>
    <w:basedOn w:val="Standaard"/>
    <w:link w:val="LijstnummeringChar"/>
    <w:rsid w:val="007B4C4D"/>
    <w:pPr>
      <w:numPr>
        <w:numId w:val="6"/>
      </w:numPr>
      <w:spacing w:after="120"/>
      <w:contextualSpacing/>
    </w:pPr>
  </w:style>
  <w:style w:type="character" w:customStyle="1" w:styleId="LijstnummeringChar">
    <w:name w:val="Lijstnummering Char"/>
    <w:basedOn w:val="Standaardalinea-lettertype"/>
    <w:link w:val="Lijstnummering"/>
    <w:rsid w:val="007B4C4D"/>
    <w:rPr>
      <w:rFonts w:asciiTheme="minorHAnsi" w:hAnsiTheme="minorHAnsi"/>
      <w:lang w:val="de-DE" w:eastAsia="en-US"/>
    </w:rPr>
  </w:style>
  <w:style w:type="paragraph" w:customStyle="1" w:styleId="Formatvorlageberschrift2Hintergrund1">
    <w:name w:val="Formatvorlage Überschrift 2 + Hintergrund 1"/>
    <w:basedOn w:val="Kop2"/>
    <w:rsid w:val="00D34A87"/>
    <w:rPr>
      <w:bCs/>
      <w:color w:val="FFFFFF" w:themeColor="background1"/>
    </w:rPr>
  </w:style>
  <w:style w:type="table" w:styleId="Lijsttabel3-Accent1">
    <w:name w:val="List Table 3 Accent 1"/>
    <w:basedOn w:val="Standaardtabel"/>
    <w:uiPriority w:val="48"/>
    <w:rsid w:val="00907E53"/>
    <w:tblPr>
      <w:tblStyleRowBandSize w:val="1"/>
      <w:tblStyleColBandSize w:val="1"/>
      <w:tblBorders>
        <w:top w:val="single" w:sz="4" w:space="0" w:color="005EB8" w:themeColor="accent1"/>
        <w:left w:val="single" w:sz="4" w:space="0" w:color="005EB8" w:themeColor="accent1"/>
        <w:bottom w:val="single" w:sz="4" w:space="0" w:color="005EB8" w:themeColor="accent1"/>
        <w:right w:val="single" w:sz="4" w:space="0" w:color="005EB8" w:themeColor="accent1"/>
      </w:tblBorders>
    </w:tblPr>
    <w:tblStylePr w:type="firstRow">
      <w:rPr>
        <w:b/>
        <w:bCs/>
        <w:color w:val="FFFFFF" w:themeColor="background1"/>
      </w:rPr>
      <w:tblPr/>
      <w:tcPr>
        <w:shd w:val="clear" w:color="auto" w:fill="005EB8" w:themeFill="accent1"/>
      </w:tcPr>
    </w:tblStylePr>
    <w:tblStylePr w:type="lastRow">
      <w:rPr>
        <w:b/>
        <w:bCs/>
      </w:rPr>
      <w:tblPr/>
      <w:tcPr>
        <w:tcBorders>
          <w:top w:val="double" w:sz="4" w:space="0" w:color="005EB8"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5EB8" w:themeColor="accent1"/>
          <w:right w:val="single" w:sz="4" w:space="0" w:color="005EB8" w:themeColor="accent1"/>
        </w:tcBorders>
      </w:tcPr>
    </w:tblStylePr>
    <w:tblStylePr w:type="band1Horz">
      <w:tblPr/>
      <w:tcPr>
        <w:tcBorders>
          <w:top w:val="single" w:sz="4" w:space="0" w:color="005EB8" w:themeColor="accent1"/>
          <w:bottom w:val="single" w:sz="4" w:space="0" w:color="005EB8"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5EB8" w:themeColor="accent1"/>
          <w:left w:val="nil"/>
        </w:tcBorders>
      </w:tcPr>
    </w:tblStylePr>
    <w:tblStylePr w:type="swCell">
      <w:tblPr/>
      <w:tcPr>
        <w:tcBorders>
          <w:top w:val="double" w:sz="4" w:space="0" w:color="005EB8" w:themeColor="accent1"/>
          <w:right w:val="nil"/>
        </w:tcBorders>
      </w:tcPr>
    </w:tblStylePr>
  </w:style>
  <w:style w:type="table" w:customStyle="1" w:styleId="KPMGBordered">
    <w:name w:val="KPMG Bordered"/>
    <w:basedOn w:val="Standaardtabel"/>
    <w:uiPriority w:val="99"/>
    <w:rsid w:val="000F1C75"/>
    <w:rPr>
      <w:rFonts w:asciiTheme="minorHAnsi" w:hAnsiTheme="minorHAnsi"/>
      <w:color w:val="000000" w:themeColor="text1"/>
      <w:sz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Pr>
    <w:tcPr>
      <w:shd w:val="clear" w:color="auto" w:fill="auto"/>
    </w:tcPr>
    <w:tblStylePr w:type="firstRow">
      <w:rPr>
        <w:rFonts w:asciiTheme="minorHAnsi" w:hAnsiTheme="minorHAnsi"/>
        <w:b/>
        <w:color w:val="auto"/>
        <w:sz w:val="18"/>
      </w:rPr>
      <w:tblPr/>
      <w:tcPr>
        <w:shd w:val="clear" w:color="auto" w:fill="F2F2F2" w:themeFill="background1" w:themeFillShade="F2"/>
      </w:tcPr>
    </w:tblStylePr>
  </w:style>
  <w:style w:type="paragraph" w:customStyle="1" w:styleId="Contactname">
    <w:name w:val="Contact name"/>
    <w:basedOn w:val="Standaard"/>
    <w:next w:val="Standaard"/>
    <w:semiHidden/>
    <w:qFormat/>
    <w:rsid w:val="00B32727"/>
    <w:pPr>
      <w:spacing w:after="0"/>
    </w:pPr>
    <w:rPr>
      <w:rFonts w:eastAsiaTheme="minorHAnsi" w:cstheme="minorBidi"/>
      <w:b/>
      <w:color w:val="00338D"/>
      <w:szCs w:val="22"/>
    </w:rPr>
  </w:style>
  <w:style w:type="character" w:customStyle="1" w:styleId="Contactbold">
    <w:name w:val="Contact bold"/>
    <w:basedOn w:val="Standaardalinea-lettertype"/>
    <w:semiHidden/>
    <w:qFormat/>
    <w:rsid w:val="00B32727"/>
    <w:rPr>
      <w:rFonts w:asciiTheme="minorHAnsi" w:hAnsiTheme="minorHAnsi"/>
      <w:b/>
      <w:noProof w:val="0"/>
      <w:color w:val="000000"/>
      <w:sz w:val="20"/>
      <w:lang w:val="de-DE"/>
    </w:rPr>
  </w:style>
  <w:style w:type="paragraph" w:customStyle="1" w:styleId="Contact">
    <w:name w:val="Contact"/>
    <w:basedOn w:val="Standaard"/>
    <w:semiHidden/>
    <w:qFormat/>
    <w:rsid w:val="005402B6"/>
    <w:pPr>
      <w:tabs>
        <w:tab w:val="left" w:pos="380"/>
      </w:tabs>
      <w:spacing w:after="0"/>
    </w:pPr>
    <w:rPr>
      <w:rFonts w:eastAsia="Univers 45 Light"/>
      <w:color w:val="000000"/>
      <w:szCs w:val="22"/>
    </w:rPr>
  </w:style>
  <w:style w:type="paragraph" w:customStyle="1" w:styleId="ContactURL">
    <w:name w:val="Contact URL"/>
    <w:basedOn w:val="Contact"/>
    <w:qFormat/>
    <w:rsid w:val="00B32727"/>
    <w:pPr>
      <w:spacing w:before="480"/>
    </w:pPr>
    <w:rPr>
      <w:b/>
      <w:color w:val="00338D" w:themeColor="text2"/>
    </w:rPr>
  </w:style>
  <w:style w:type="paragraph" w:customStyle="1" w:styleId="Disclaimer">
    <w:name w:val="Disclaimer"/>
    <w:basedOn w:val="Standaard"/>
    <w:unhideWhenUsed/>
    <w:qFormat/>
    <w:rsid w:val="0074745D"/>
    <w:pPr>
      <w:spacing w:before="120" w:after="0" w:line="240" w:lineRule="auto"/>
    </w:pPr>
    <w:rPr>
      <w:rFonts w:eastAsia="Univers 45 Light"/>
      <w:color w:val="000000"/>
      <w:sz w:val="11"/>
      <w:szCs w:val="22"/>
    </w:rPr>
  </w:style>
  <w:style w:type="paragraph" w:customStyle="1" w:styleId="Formatvorlageberschrift2Hintergrund11">
    <w:name w:val="Formatvorlage Überschrift 2 + Hintergrund 11"/>
    <w:basedOn w:val="Kop2"/>
    <w:rsid w:val="00A23090"/>
    <w:rPr>
      <w:rFonts w:ascii="Univers for KPMG Light" w:hAnsi="Univers for KPMG Light"/>
      <w:b/>
      <w:color w:val="FFFFFF" w:themeColor="background1"/>
    </w:rPr>
  </w:style>
  <w:style w:type="character" w:customStyle="1" w:styleId="FormatvorlageUniversforKPMGHintergrund1">
    <w:name w:val="Formatvorlage Univers for KPMG Hintergrund 1"/>
    <w:basedOn w:val="Standaardalinea-lettertype"/>
    <w:rsid w:val="00E77C3B"/>
    <w:rPr>
      <w:rFonts w:asciiTheme="minorHAnsi" w:hAnsiTheme="minorHAnsi"/>
      <w:noProof w:val="0"/>
      <w:color w:val="FFFFFF" w:themeColor="background1"/>
      <w:lang w:val="de-DE"/>
    </w:rPr>
  </w:style>
  <w:style w:type="paragraph" w:styleId="Datum">
    <w:name w:val="Date"/>
    <w:basedOn w:val="Standaard"/>
    <w:next w:val="Standaard"/>
    <w:link w:val="DatumChar"/>
    <w:rsid w:val="00B32727"/>
  </w:style>
  <w:style w:type="character" w:customStyle="1" w:styleId="DatumChar">
    <w:name w:val="Datum Char"/>
    <w:basedOn w:val="Standaardalinea-lettertype"/>
    <w:link w:val="Datum"/>
    <w:rsid w:val="00B32727"/>
    <w:rPr>
      <w:rFonts w:asciiTheme="minorHAnsi" w:hAnsiTheme="minorHAnsi"/>
      <w:noProof w:val="0"/>
      <w:lang w:val="de-DE" w:eastAsia="en-US"/>
    </w:rPr>
  </w:style>
  <w:style w:type="paragraph" w:styleId="Inhopg3">
    <w:name w:val="toc 3"/>
    <w:basedOn w:val="Standaard"/>
    <w:next w:val="Standaard"/>
    <w:autoRedefine/>
    <w:uiPriority w:val="39"/>
    <w:unhideWhenUsed/>
    <w:rsid w:val="00F61F01"/>
    <w:pPr>
      <w:tabs>
        <w:tab w:val="right" w:pos="9072"/>
      </w:tabs>
      <w:contextualSpacing/>
    </w:pPr>
  </w:style>
  <w:style w:type="paragraph" w:styleId="Inhopg1">
    <w:name w:val="toc 1"/>
    <w:basedOn w:val="Standaard"/>
    <w:next w:val="Standaard"/>
    <w:autoRedefine/>
    <w:uiPriority w:val="39"/>
    <w:unhideWhenUsed/>
    <w:rsid w:val="00E163D8"/>
    <w:pPr>
      <w:tabs>
        <w:tab w:val="right" w:pos="9072"/>
      </w:tabs>
      <w:spacing w:before="120" w:after="120"/>
    </w:pPr>
    <w:rPr>
      <w:b/>
      <w:color w:val="00338D" w:themeColor="text2"/>
    </w:rPr>
  </w:style>
  <w:style w:type="paragraph" w:styleId="Inhopg2">
    <w:name w:val="toc 2"/>
    <w:basedOn w:val="Standaard"/>
    <w:next w:val="Standaard"/>
    <w:autoRedefine/>
    <w:uiPriority w:val="39"/>
    <w:unhideWhenUsed/>
    <w:rsid w:val="00F61F01"/>
    <w:pPr>
      <w:tabs>
        <w:tab w:val="right" w:pos="9072"/>
      </w:tabs>
      <w:spacing w:after="120"/>
      <w:contextualSpacing/>
    </w:pPr>
    <w:rPr>
      <w:b/>
    </w:rPr>
  </w:style>
  <w:style w:type="paragraph" w:styleId="Inhopg4">
    <w:name w:val="toc 4"/>
    <w:basedOn w:val="Standaard"/>
    <w:next w:val="Standaard"/>
    <w:autoRedefine/>
    <w:semiHidden/>
    <w:unhideWhenUsed/>
    <w:rsid w:val="00F61F01"/>
    <w:pPr>
      <w:tabs>
        <w:tab w:val="right" w:pos="9072"/>
      </w:tabs>
      <w:spacing w:after="120"/>
      <w:contextualSpacing/>
    </w:pPr>
    <w:rPr>
      <w:i/>
    </w:rPr>
  </w:style>
  <w:style w:type="paragraph" w:styleId="Kopvaninhoudsopgave">
    <w:name w:val="TOC Heading"/>
    <w:basedOn w:val="Kop1"/>
    <w:next w:val="Standaard"/>
    <w:uiPriority w:val="39"/>
    <w:unhideWhenUsed/>
    <w:qFormat/>
    <w:rsid w:val="00D13CF8"/>
    <w:pPr>
      <w:numPr>
        <w:numId w:val="0"/>
      </w:numPr>
      <w:spacing w:after="0"/>
      <w:outlineLvl w:val="9"/>
    </w:pPr>
    <w:rPr>
      <w:rFonts w:asciiTheme="majorHAnsi" w:eastAsiaTheme="majorEastAsia" w:hAnsiTheme="majorHAnsi" w:cstheme="majorBidi"/>
      <w:color w:val="004689" w:themeColor="accent1" w:themeShade="BF"/>
      <w:szCs w:val="32"/>
    </w:rPr>
  </w:style>
  <w:style w:type="paragraph" w:styleId="Index1">
    <w:name w:val="index 1"/>
    <w:basedOn w:val="Standaard"/>
    <w:next w:val="Standaard"/>
    <w:autoRedefine/>
    <w:semiHidden/>
    <w:unhideWhenUsed/>
    <w:rsid w:val="00D13CF8"/>
    <w:pPr>
      <w:spacing w:after="0" w:line="240" w:lineRule="auto"/>
      <w:ind w:left="200" w:hanging="200"/>
    </w:pPr>
  </w:style>
  <w:style w:type="paragraph" w:styleId="Indexkop">
    <w:name w:val="index heading"/>
    <w:basedOn w:val="Standaard"/>
    <w:next w:val="Index1"/>
    <w:unhideWhenUsed/>
    <w:rsid w:val="00D13CF8"/>
    <w:rPr>
      <w:rFonts w:asciiTheme="majorHAnsi" w:eastAsiaTheme="majorEastAsia" w:hAnsiTheme="majorHAnsi" w:cstheme="majorBidi"/>
      <w:b/>
      <w:bCs/>
    </w:rPr>
  </w:style>
  <w:style w:type="paragraph" w:customStyle="1" w:styleId="Source">
    <w:name w:val="Source"/>
    <w:basedOn w:val="Standaard"/>
    <w:qFormat/>
    <w:rsid w:val="00EC45D5"/>
    <w:pPr>
      <w:tabs>
        <w:tab w:val="left" w:pos="1134"/>
      </w:tabs>
      <w:spacing w:line="160" w:lineRule="atLeast"/>
      <w:ind w:left="709" w:hanging="709"/>
    </w:pPr>
    <w:rPr>
      <w:rFonts w:ascii="Arial" w:eastAsiaTheme="minorHAnsi" w:hAnsi="Arial" w:cstheme="minorBidi"/>
      <w:color w:val="000000" w:themeColor="text1"/>
      <w:sz w:val="12"/>
      <w:szCs w:val="22"/>
    </w:rPr>
  </w:style>
  <w:style w:type="paragraph" w:customStyle="1" w:styleId="Note">
    <w:name w:val="Note"/>
    <w:basedOn w:val="Source"/>
    <w:qFormat/>
    <w:rsid w:val="00EC45D5"/>
    <w:pPr>
      <w:spacing w:before="120" w:after="0"/>
      <w:contextualSpacing/>
    </w:pPr>
  </w:style>
  <w:style w:type="paragraph" w:customStyle="1" w:styleId="Tabletext">
    <w:name w:val="Table text"/>
    <w:basedOn w:val="Standaard"/>
    <w:qFormat/>
    <w:rsid w:val="00D539B1"/>
    <w:pPr>
      <w:spacing w:after="0" w:line="220" w:lineRule="atLeast"/>
    </w:pPr>
    <w:rPr>
      <w:rFonts w:ascii="Arial" w:eastAsiaTheme="minorHAnsi" w:hAnsi="Arial" w:cstheme="minorBidi"/>
      <w:sz w:val="18"/>
      <w:szCs w:val="22"/>
    </w:rPr>
  </w:style>
  <w:style w:type="paragraph" w:customStyle="1" w:styleId="Tabletextright">
    <w:name w:val="Table text right"/>
    <w:basedOn w:val="Standaard"/>
    <w:qFormat/>
    <w:rsid w:val="00836BDB"/>
    <w:pPr>
      <w:spacing w:before="40" w:after="40" w:line="180" w:lineRule="atLeast"/>
      <w:jc w:val="right"/>
    </w:pPr>
    <w:rPr>
      <w:rFonts w:ascii="Arial" w:eastAsiaTheme="minorHAnsi" w:hAnsi="Arial" w:cstheme="minorBidi"/>
      <w:sz w:val="18"/>
      <w:szCs w:val="22"/>
      <w:lang w:eastAsia="en-GB"/>
    </w:rPr>
  </w:style>
  <w:style w:type="paragraph" w:customStyle="1" w:styleId="Tableheadingleft">
    <w:name w:val="Table heading left"/>
    <w:rsid w:val="00836BDB"/>
    <w:pPr>
      <w:keepNext/>
      <w:spacing w:before="40" w:after="40" w:line="180" w:lineRule="atLeast"/>
    </w:pPr>
    <w:rPr>
      <w:rFonts w:ascii="Arial" w:hAnsi="Arial" w:cs="Arial"/>
      <w:b/>
      <w:color w:val="FFFFFF"/>
      <w:sz w:val="18"/>
      <w:szCs w:val="24"/>
      <w:lang w:val="de-DE" w:eastAsia="en-GB"/>
    </w:rPr>
  </w:style>
  <w:style w:type="paragraph" w:customStyle="1" w:styleId="Tablecolumnleft">
    <w:name w:val="Table column left"/>
    <w:basedOn w:val="Standaard"/>
    <w:qFormat/>
    <w:rsid w:val="00836BDB"/>
    <w:pPr>
      <w:keepNext/>
      <w:spacing w:before="40" w:after="40" w:line="180" w:lineRule="atLeast"/>
    </w:pPr>
    <w:rPr>
      <w:rFonts w:ascii="Arial" w:eastAsiaTheme="minorHAnsi" w:hAnsi="Arial" w:cstheme="minorBidi"/>
      <w:b/>
      <w:color w:val="FFFFFF" w:themeColor="background1"/>
      <w:sz w:val="18"/>
      <w:szCs w:val="22"/>
      <w:lang w:eastAsia="en-GB"/>
    </w:rPr>
  </w:style>
  <w:style w:type="paragraph" w:customStyle="1" w:styleId="Tablecolumnright">
    <w:name w:val="Table column right"/>
    <w:basedOn w:val="Tabletextright"/>
    <w:qFormat/>
    <w:rsid w:val="00836BDB"/>
    <w:rPr>
      <w:b/>
      <w:color w:val="FFFFFF" w:themeColor="background1"/>
    </w:rPr>
  </w:style>
  <w:style w:type="paragraph" w:customStyle="1" w:styleId="Tablesubtitle">
    <w:name w:val="Table subtitle"/>
    <w:basedOn w:val="Standaard"/>
    <w:qFormat/>
    <w:rsid w:val="00836BDB"/>
    <w:pPr>
      <w:keepNext/>
      <w:spacing w:before="40" w:after="40" w:line="180" w:lineRule="atLeast"/>
    </w:pPr>
    <w:rPr>
      <w:rFonts w:ascii="Arial" w:eastAsiaTheme="minorHAnsi" w:hAnsi="Arial" w:cstheme="minorBidi"/>
      <w:b/>
      <w:color w:val="00338D"/>
      <w:sz w:val="18"/>
      <w:szCs w:val="22"/>
      <w:lang w:eastAsia="en-GB"/>
    </w:rPr>
  </w:style>
  <w:style w:type="table" w:customStyle="1" w:styleId="KPMGtable">
    <w:name w:val="_KPMG table"/>
    <w:basedOn w:val="Standaardtabel"/>
    <w:rsid w:val="00836BDB"/>
    <w:pPr>
      <w:spacing w:line="180" w:lineRule="atLeast"/>
    </w:pPr>
    <w:rPr>
      <w:rFonts w:ascii="Univers 45 Light" w:hAnsi="Univers 45 Light"/>
      <w:sz w:val="18"/>
      <w:lang w:val="en-GB" w:eastAsia="en-GB"/>
    </w:rPr>
    <w:tblPr>
      <w:tblInd w:w="0" w:type="nil"/>
      <w:tblBorders>
        <w:bottom w:val="single" w:sz="12" w:space="0" w:color="409DAD"/>
      </w:tblBorders>
      <w:tblCellMar>
        <w:top w:w="28" w:type="dxa"/>
        <w:left w:w="28" w:type="dxa"/>
        <w:bottom w:w="28" w:type="dxa"/>
        <w:right w:w="28" w:type="dxa"/>
      </w:tblCellMar>
    </w:tblPr>
    <w:tcPr>
      <w:vAlign w:val="center"/>
    </w:tcPr>
    <w:tblStylePr w:type="firstRow">
      <w:pPr>
        <w:jc w:val="left"/>
      </w:pPr>
      <w:rPr>
        <w:rFonts w:ascii="Univers for KPMG Light" w:hAnsi="Univers for KPMG Light" w:hint="default"/>
        <w:b w:val="0"/>
        <w:i w:val="0"/>
        <w:color w:val="FFFFFF"/>
        <w:sz w:val="18"/>
        <w:szCs w:val="18"/>
      </w:rPr>
      <w:tblPr/>
      <w:tcPr>
        <w:shd w:val="clear" w:color="auto" w:fill="409DAD"/>
      </w:tcPr>
    </w:tblStylePr>
  </w:style>
  <w:style w:type="paragraph" w:customStyle="1" w:styleId="Tablebulletsub">
    <w:name w:val="Table bullet sub"/>
    <w:basedOn w:val="Standaard"/>
    <w:qFormat/>
    <w:rsid w:val="00AB3079"/>
    <w:pPr>
      <w:spacing w:after="0" w:line="220" w:lineRule="atLeast"/>
      <w:ind w:left="680" w:hanging="340"/>
    </w:pPr>
    <w:rPr>
      <w:rFonts w:ascii="Arial" w:eastAsiaTheme="minorHAnsi" w:hAnsi="Arial" w:cstheme="minorBidi"/>
      <w:sz w:val="18"/>
      <w:szCs w:val="22"/>
    </w:rPr>
  </w:style>
  <w:style w:type="paragraph" w:customStyle="1" w:styleId="Subheading">
    <w:name w:val="Subheading"/>
    <w:basedOn w:val="Standaard"/>
    <w:next w:val="Standaard"/>
    <w:qFormat/>
    <w:rsid w:val="00C75609"/>
    <w:pPr>
      <w:keepNext/>
      <w:spacing w:before="120" w:after="120"/>
    </w:pPr>
    <w:rPr>
      <w:rFonts w:ascii="Arial" w:eastAsiaTheme="minorHAnsi" w:hAnsi="Arial" w:cstheme="minorBidi"/>
      <w:b/>
      <w:color w:val="003087"/>
      <w:szCs w:val="22"/>
    </w:rPr>
  </w:style>
  <w:style w:type="paragraph" w:customStyle="1" w:styleId="Tablebullet">
    <w:name w:val="Table bullet"/>
    <w:basedOn w:val="Standaard"/>
    <w:qFormat/>
    <w:rsid w:val="00E17494"/>
    <w:pPr>
      <w:numPr>
        <w:numId w:val="5"/>
      </w:numPr>
      <w:spacing w:after="0" w:line="220" w:lineRule="atLeast"/>
      <w:ind w:left="340" w:hanging="340"/>
      <w:contextualSpacing/>
    </w:pPr>
    <w:rPr>
      <w:rFonts w:ascii="Arial" w:eastAsiaTheme="minorHAnsi" w:hAnsi="Arial" w:cstheme="minorBidi"/>
      <w:sz w:val="18"/>
      <w:szCs w:val="18"/>
    </w:rPr>
  </w:style>
  <w:style w:type="table" w:customStyle="1" w:styleId="KPMGSchwarz">
    <w:name w:val="KPMG Schwarz"/>
    <w:basedOn w:val="Standaardtabel"/>
    <w:uiPriority w:val="99"/>
    <w:rsid w:val="00E836EA"/>
    <w:rPr>
      <w:rFonts w:asciiTheme="minorHAnsi" w:hAnsiTheme="minorHAnsi"/>
      <w:color w:val="000000" w:themeColor="text1"/>
      <w:sz w:val="18"/>
    </w:rPr>
    <w:tblPr>
      <w:tblInd w:w="0" w:type="nil"/>
      <w:tblBorders>
        <w:top w:val="single" w:sz="4" w:space="0" w:color="000000" w:themeColor="text1"/>
        <w:bottom w:val="single" w:sz="4" w:space="0" w:color="000000" w:themeColor="text1"/>
        <w:insideH w:val="single" w:sz="4" w:space="0" w:color="000000" w:themeColor="text1"/>
      </w:tblBorders>
      <w:tblCellMar>
        <w:top w:w="57" w:type="dxa"/>
        <w:left w:w="0" w:type="dxa"/>
        <w:bottom w:w="57" w:type="dxa"/>
        <w:right w:w="0" w:type="dxa"/>
      </w:tblCellMar>
    </w:tblPr>
    <w:tblStylePr w:type="firstRow">
      <w:tblPr/>
      <w:tcPr>
        <w:tcBorders>
          <w:top w:val="nil"/>
          <w:left w:val="nil"/>
          <w:bottom w:val="single" w:sz="12" w:space="0" w:color="000000" w:themeColor="text1"/>
          <w:right w:val="nil"/>
          <w:insideH w:val="nil"/>
          <w:insideV w:val="single" w:sz="24" w:space="0" w:color="FFFFFF" w:themeColor="background1"/>
          <w:tl2br w:val="nil"/>
          <w:tr2bl w:val="nil"/>
        </w:tcBorders>
      </w:tcPr>
    </w:tblStylePr>
  </w:style>
  <w:style w:type="paragraph" w:styleId="Normaalweb">
    <w:name w:val="Normal (Web)"/>
    <w:basedOn w:val="Standaard"/>
    <w:semiHidden/>
    <w:unhideWhenUsed/>
    <w:rsid w:val="00CE3D37"/>
    <w:pPr>
      <w:spacing w:before="140" w:after="280" w:line="240" w:lineRule="auto"/>
      <w:jc w:val="both"/>
    </w:pPr>
    <w:rPr>
      <w:rFonts w:ascii="Times New Roman" w:hAnsi="Times New Roman"/>
      <w:sz w:val="24"/>
      <w:szCs w:val="24"/>
    </w:rPr>
  </w:style>
  <w:style w:type="paragraph" w:customStyle="1" w:styleId="FormatvorlageTabletextrightLinks">
    <w:name w:val="Formatvorlage Table text right + Links"/>
    <w:basedOn w:val="Tabletextright"/>
    <w:rsid w:val="005A6E77"/>
    <w:pPr>
      <w:spacing w:before="0" w:after="0" w:line="240" w:lineRule="auto"/>
      <w:jc w:val="left"/>
    </w:pPr>
    <w:rPr>
      <w:rFonts w:eastAsia="Times New Roman" w:cs="Times New Roman"/>
      <w:szCs w:val="20"/>
    </w:rPr>
  </w:style>
  <w:style w:type="paragraph" w:customStyle="1" w:styleId="AnhangAnlagenberschrift">
    <w:name w:val="AnhangAnlagen_Überschrift"/>
    <w:link w:val="AnhangAnlagenberschriftZchn"/>
    <w:qFormat/>
    <w:rsid w:val="00176CA1"/>
    <w:pPr>
      <w:spacing w:line="720" w:lineRule="exact"/>
    </w:pPr>
    <w:rPr>
      <w:rFonts w:ascii="KPMG Extralight" w:hAnsi="KPMG Extralight"/>
      <w:color w:val="00338D"/>
      <w:sz w:val="72"/>
      <w:lang w:val="de-DE" w:eastAsia="en-US"/>
    </w:rPr>
  </w:style>
  <w:style w:type="character" w:customStyle="1" w:styleId="AnhangAnlagenberschriftZchn">
    <w:name w:val="AnhangAnlagen_Überschrift Zchn"/>
    <w:basedOn w:val="Kop1Char"/>
    <w:link w:val="AnhangAnlagenberschrift"/>
    <w:rsid w:val="00176CA1"/>
    <w:rPr>
      <w:rFonts w:ascii="KPMG Extralight" w:hAnsi="KPMG Extralight"/>
      <w:noProof w:val="0"/>
      <w:color w:val="00338D"/>
      <w:sz w:val="72"/>
      <w:lang w:val="de-DE" w:eastAsia="en-US"/>
    </w:rPr>
  </w:style>
  <w:style w:type="paragraph" w:customStyle="1" w:styleId="AnhangAnlagenTitel">
    <w:name w:val="AnhangAnlagen_Titel"/>
    <w:basedOn w:val="Kop1"/>
    <w:link w:val="AnhangAnlagenTitelZchn"/>
    <w:qFormat/>
    <w:rsid w:val="00BB5D5D"/>
    <w:pPr>
      <w:numPr>
        <w:numId w:val="0"/>
      </w:numPr>
      <w:spacing w:line="360" w:lineRule="atLeast"/>
    </w:pPr>
  </w:style>
  <w:style w:type="character" w:customStyle="1" w:styleId="AnhangAnlagenTitelZchn">
    <w:name w:val="AnhangAnlagen_Titel Zchn"/>
    <w:basedOn w:val="Kop1Char"/>
    <w:link w:val="AnhangAnlagenTitel"/>
    <w:rsid w:val="00BB5D5D"/>
    <w:rPr>
      <w:rFonts w:asciiTheme="minorHAnsi" w:hAnsiTheme="minorHAnsi"/>
      <w:noProof w:val="0"/>
      <w:color w:val="00338D"/>
      <w:sz w:val="32"/>
      <w:lang w:val="de-DE" w:eastAsia="en-US"/>
    </w:rPr>
  </w:style>
  <w:style w:type="paragraph" w:customStyle="1" w:styleId="AnhangAnlagenberschriftInhalt">
    <w:name w:val="AnhangAnlagen_ÜberschriftInhalt"/>
    <w:basedOn w:val="Kop2"/>
    <w:link w:val="AnhangAnlagenberschriftInhaltZchn"/>
    <w:qFormat/>
    <w:rsid w:val="002724E2"/>
    <w:pPr>
      <w:numPr>
        <w:ilvl w:val="0"/>
        <w:numId w:val="0"/>
      </w:numPr>
    </w:pPr>
  </w:style>
  <w:style w:type="character" w:customStyle="1" w:styleId="AnhangAnlagenberschriftInhaltZchn">
    <w:name w:val="AnhangAnlagen_ÜberschriftInhalt Zchn"/>
    <w:basedOn w:val="Kop2Char"/>
    <w:link w:val="AnhangAnlagenberschriftInhalt"/>
    <w:rsid w:val="002724E2"/>
    <w:rPr>
      <w:rFonts w:asciiTheme="minorHAnsi" w:hAnsiTheme="minorHAnsi"/>
      <w:b w:val="0"/>
      <w:noProof w:val="0"/>
      <w:color w:val="00338D" w:themeColor="text2"/>
      <w:sz w:val="22"/>
      <w:lang w:val="de-DE" w:eastAsia="en-US"/>
    </w:rPr>
  </w:style>
  <w:style w:type="paragraph" w:customStyle="1" w:styleId="Bodytextnavyhighlight">
    <w:name w:val="Body text navy highlight"/>
    <w:basedOn w:val="Plattetekst"/>
    <w:qFormat/>
    <w:rsid w:val="00C75609"/>
    <w:pPr>
      <w:spacing w:before="0" w:after="120" w:line="240" w:lineRule="auto"/>
      <w:jc w:val="both"/>
    </w:pPr>
    <w:rPr>
      <w:rFonts w:ascii="Univers 45 Light" w:eastAsia="Univers 45 Light" w:hAnsi="Univers 45 Light"/>
      <w:b/>
      <w:color w:val="00338D"/>
      <w:szCs w:val="22"/>
    </w:rPr>
  </w:style>
  <w:style w:type="paragraph" w:customStyle="1" w:styleId="Textkrper1">
    <w:name w:val="Textkörper1"/>
    <w:basedOn w:val="Standaard"/>
    <w:qFormat/>
    <w:rsid w:val="00C75609"/>
    <w:pPr>
      <w:spacing w:before="140" w:after="280" w:line="240" w:lineRule="auto"/>
      <w:jc w:val="both"/>
    </w:pPr>
    <w:rPr>
      <w:rFonts w:ascii="Univers 45 Light" w:eastAsia="Univers 45 Light" w:hAnsi="Univers 45 Light"/>
      <w:color w:val="000000"/>
      <w:szCs w:val="22"/>
    </w:rPr>
  </w:style>
  <w:style w:type="paragraph" w:styleId="Lijstnummering2">
    <w:name w:val="List Number 2"/>
    <w:basedOn w:val="Lijstnummering"/>
    <w:link w:val="Lijstnummering2Char"/>
    <w:unhideWhenUsed/>
    <w:rsid w:val="007B4C4D"/>
    <w:pPr>
      <w:numPr>
        <w:ilvl w:val="1"/>
      </w:numPr>
    </w:pPr>
  </w:style>
  <w:style w:type="character" w:customStyle="1" w:styleId="Lijstnummering2Char">
    <w:name w:val="Lijstnummering 2 Char"/>
    <w:basedOn w:val="LijstnummeringChar"/>
    <w:link w:val="Lijstnummering2"/>
    <w:rsid w:val="007B4C4D"/>
    <w:rPr>
      <w:rFonts w:asciiTheme="minorHAnsi" w:hAnsiTheme="minorHAnsi"/>
      <w:lang w:val="de-DE" w:eastAsia="en-US"/>
    </w:rPr>
  </w:style>
  <w:style w:type="paragraph" w:styleId="Lijstnummering3">
    <w:name w:val="List Number 3"/>
    <w:basedOn w:val="Lijstnummering"/>
    <w:unhideWhenUsed/>
    <w:rsid w:val="007B4C4D"/>
    <w:pPr>
      <w:numPr>
        <w:ilvl w:val="2"/>
      </w:numPr>
    </w:pPr>
  </w:style>
  <w:style w:type="paragraph" w:customStyle="1" w:styleId="ListeBuchstaben">
    <w:name w:val="Liste Buchstaben"/>
    <w:basedOn w:val="Lijstnummering"/>
    <w:link w:val="ListeBuchstabenZchn"/>
    <w:qFormat/>
    <w:rsid w:val="001159CD"/>
    <w:pPr>
      <w:numPr>
        <w:numId w:val="7"/>
      </w:numPr>
    </w:pPr>
  </w:style>
  <w:style w:type="character" w:customStyle="1" w:styleId="ListeBuchstabenZchn">
    <w:name w:val="Liste Buchstaben Zchn"/>
    <w:basedOn w:val="LijstnummeringChar"/>
    <w:link w:val="ListeBuchstaben"/>
    <w:rsid w:val="001159CD"/>
    <w:rPr>
      <w:rFonts w:asciiTheme="minorHAnsi" w:hAnsiTheme="minorHAnsi"/>
      <w:lang w:val="de-DE" w:eastAsia="en-US"/>
    </w:rPr>
  </w:style>
  <w:style w:type="paragraph" w:customStyle="1" w:styleId="ListeBuchstaben2">
    <w:name w:val="Liste Buchstaben 2"/>
    <w:basedOn w:val="Lijstnummering2"/>
    <w:link w:val="ListeBuchstaben2Zchn"/>
    <w:qFormat/>
    <w:rsid w:val="00DA1BB8"/>
    <w:pPr>
      <w:numPr>
        <w:ilvl w:val="0"/>
        <w:numId w:val="8"/>
      </w:numPr>
    </w:pPr>
  </w:style>
  <w:style w:type="character" w:customStyle="1" w:styleId="ListeBuchstaben2Zchn">
    <w:name w:val="Liste Buchstaben 2 Zchn"/>
    <w:basedOn w:val="Lijstnummering2Char"/>
    <w:link w:val="ListeBuchstaben2"/>
    <w:rsid w:val="00DA1BB8"/>
    <w:rPr>
      <w:rFonts w:asciiTheme="minorHAnsi" w:hAnsiTheme="minorHAnsi"/>
      <w:lang w:val="de-DE" w:eastAsia="en-US"/>
    </w:rPr>
  </w:style>
  <w:style w:type="paragraph" w:customStyle="1" w:styleId="ListeBuchstaben3">
    <w:name w:val="Liste Buchstaben 3"/>
    <w:basedOn w:val="ListeBuchstaben2"/>
    <w:link w:val="ListeBuchstaben3Zchn"/>
    <w:qFormat/>
    <w:rsid w:val="00DA1BB8"/>
    <w:pPr>
      <w:numPr>
        <w:ilvl w:val="2"/>
      </w:numPr>
    </w:pPr>
  </w:style>
  <w:style w:type="character" w:customStyle="1" w:styleId="ListeBuchstaben3Zchn">
    <w:name w:val="Liste Buchstaben 3 Zchn"/>
    <w:basedOn w:val="ListeBuchstaben2Zchn"/>
    <w:link w:val="ListeBuchstaben3"/>
    <w:rsid w:val="00DA1BB8"/>
    <w:rPr>
      <w:rFonts w:asciiTheme="minorHAnsi" w:hAnsiTheme="minorHAnsi"/>
      <w:lang w:val="de-DE" w:eastAsia="en-US"/>
    </w:rPr>
  </w:style>
  <w:style w:type="paragraph" w:customStyle="1" w:styleId="ListeRmisch">
    <w:name w:val="Liste Römisch"/>
    <w:basedOn w:val="ListeBuchstaben"/>
    <w:link w:val="ListeRmischZchn"/>
    <w:qFormat/>
    <w:rsid w:val="008E75AC"/>
    <w:pPr>
      <w:numPr>
        <w:numId w:val="9"/>
      </w:numPr>
    </w:pPr>
  </w:style>
  <w:style w:type="character" w:customStyle="1" w:styleId="ListeRmischZchn">
    <w:name w:val="Liste Römisch Zchn"/>
    <w:basedOn w:val="ListeBuchstabenZchn"/>
    <w:link w:val="ListeRmisch"/>
    <w:rsid w:val="008E75AC"/>
    <w:rPr>
      <w:rFonts w:asciiTheme="minorHAnsi" w:hAnsiTheme="minorHAnsi"/>
      <w:lang w:val="de-DE" w:eastAsia="en-US"/>
    </w:rPr>
  </w:style>
  <w:style w:type="paragraph" w:customStyle="1" w:styleId="ListeRmisch2">
    <w:name w:val="Liste Römisch 2"/>
    <w:basedOn w:val="ListeRmisch"/>
    <w:link w:val="ListeRmisch2Zchn"/>
    <w:qFormat/>
    <w:rsid w:val="008E75AC"/>
    <w:pPr>
      <w:numPr>
        <w:ilvl w:val="1"/>
        <w:numId w:val="10"/>
      </w:numPr>
    </w:pPr>
  </w:style>
  <w:style w:type="character" w:customStyle="1" w:styleId="ListeRmisch2Zchn">
    <w:name w:val="Liste Römisch 2 Zchn"/>
    <w:basedOn w:val="ListeRmischZchn"/>
    <w:link w:val="ListeRmisch2"/>
    <w:rsid w:val="008E75AC"/>
    <w:rPr>
      <w:rFonts w:asciiTheme="minorHAnsi" w:hAnsiTheme="minorHAnsi"/>
      <w:lang w:val="de-DE" w:eastAsia="en-US"/>
    </w:rPr>
  </w:style>
  <w:style w:type="paragraph" w:customStyle="1" w:styleId="ListeRmisch3">
    <w:name w:val="Liste Römisch 3"/>
    <w:basedOn w:val="ListeRmisch2"/>
    <w:link w:val="ListeRmisch3Zchn"/>
    <w:qFormat/>
    <w:rsid w:val="008E75AC"/>
    <w:pPr>
      <w:numPr>
        <w:ilvl w:val="2"/>
      </w:numPr>
      <w:ind w:left="1020" w:hanging="340"/>
    </w:pPr>
  </w:style>
  <w:style w:type="character" w:customStyle="1" w:styleId="ListeRmisch3Zchn">
    <w:name w:val="Liste Römisch 3 Zchn"/>
    <w:basedOn w:val="ListeRmisch2Zchn"/>
    <w:link w:val="ListeRmisch3"/>
    <w:rsid w:val="008E75AC"/>
    <w:rPr>
      <w:rFonts w:asciiTheme="minorHAnsi" w:hAnsiTheme="minorHAnsi"/>
      <w:lang w:val="de-DE" w:eastAsia="en-US"/>
    </w:rPr>
  </w:style>
  <w:style w:type="table" w:customStyle="1" w:styleId="KPMG2">
    <w:name w:val="KPMG 2"/>
    <w:basedOn w:val="KPMGBordered"/>
    <w:uiPriority w:val="99"/>
    <w:rsid w:val="00EB36C6"/>
    <w:tblPr/>
    <w:tcPr>
      <w:shd w:val="clear" w:color="auto" w:fill="auto"/>
    </w:tcPr>
    <w:tblStylePr w:type="firstRow">
      <w:rPr>
        <w:rFonts w:asciiTheme="minorHAnsi" w:hAnsiTheme="minorHAnsi"/>
        <w:b w:val="0"/>
        <w:color w:val="000000" w:themeColor="text1"/>
        <w:sz w:val="18"/>
      </w:rPr>
      <w:tblPr/>
      <w:trPr>
        <w:tblHeader/>
      </w:trPr>
      <w:tcPr>
        <w:shd w:val="clear" w:color="auto" w:fill="005EB8" w:themeFill="accent1"/>
      </w:tcPr>
    </w:tblStylePr>
  </w:style>
  <w:style w:type="table" w:customStyle="1" w:styleId="KPMGMatrix">
    <w:name w:val="KPMG Matrix"/>
    <w:basedOn w:val="Standaardtabel"/>
    <w:uiPriority w:val="99"/>
    <w:rsid w:val="00CD4EC6"/>
    <w:rPr>
      <w:rFonts w:asciiTheme="minorHAnsi" w:hAnsiTheme="minorHAnsi"/>
      <w:color w:val="000000" w:themeColor="text1"/>
      <w:sz w:val="18"/>
    </w:rPr>
    <w:tblPr>
      <w:tblBorders>
        <w:top w:val="single" w:sz="4" w:space="0" w:color="005EB8" w:themeColor="accent1"/>
        <w:left w:val="single" w:sz="4" w:space="0" w:color="005EB8" w:themeColor="accent1"/>
        <w:bottom w:val="single" w:sz="4" w:space="0" w:color="005EB8" w:themeColor="accent1"/>
        <w:right w:val="single" w:sz="4" w:space="0" w:color="005EB8" w:themeColor="accent1"/>
        <w:insideH w:val="single" w:sz="4" w:space="0" w:color="005EB8" w:themeColor="accent1"/>
        <w:insideV w:val="single" w:sz="4" w:space="0" w:color="005EB8" w:themeColor="accent1"/>
      </w:tblBorders>
      <w:tblCellMar>
        <w:top w:w="85" w:type="dxa"/>
        <w:left w:w="85" w:type="dxa"/>
        <w:bottom w:w="85" w:type="dxa"/>
        <w:right w:w="85" w:type="dxa"/>
      </w:tblCellMar>
    </w:tblPr>
    <w:trPr>
      <w:tblHeader/>
    </w:trPr>
  </w:style>
  <w:style w:type="paragraph" w:customStyle="1" w:styleId="Zitat1">
    <w:name w:val="Zitat 1"/>
    <w:basedOn w:val="Standaard"/>
    <w:link w:val="Zitat1Zchn"/>
    <w:qFormat/>
    <w:rsid w:val="00BB5D5D"/>
    <w:pPr>
      <w:pBdr>
        <w:top w:val="single" w:sz="2" w:space="1" w:color="FFFFFF" w:themeColor="background1"/>
        <w:left w:val="single" w:sz="18" w:space="4" w:color="005EB8" w:themeColor="accent1"/>
        <w:bottom w:val="single" w:sz="2" w:space="1" w:color="FFFFFF" w:themeColor="background1"/>
      </w:pBdr>
      <w:spacing w:before="240" w:line="280" w:lineRule="atLeast"/>
      <w:ind w:left="142"/>
    </w:pPr>
    <w:rPr>
      <w:color w:val="005EB8" w:themeColor="accent1"/>
      <w:sz w:val="24"/>
      <w:szCs w:val="24"/>
    </w:rPr>
  </w:style>
  <w:style w:type="character" w:customStyle="1" w:styleId="Zitat1Zchn">
    <w:name w:val="Zitat 1 Zchn"/>
    <w:basedOn w:val="Standaardalinea-lettertype"/>
    <w:link w:val="Zitat1"/>
    <w:rsid w:val="00BB5D5D"/>
    <w:rPr>
      <w:rFonts w:asciiTheme="minorHAnsi" w:hAnsiTheme="minorHAnsi"/>
      <w:noProof w:val="0"/>
      <w:color w:val="005EB8" w:themeColor="accent1"/>
      <w:sz w:val="24"/>
      <w:szCs w:val="24"/>
      <w:lang w:val="de-DE" w:eastAsia="en-US"/>
    </w:rPr>
  </w:style>
  <w:style w:type="paragraph" w:customStyle="1" w:styleId="Emphasis1">
    <w:name w:val="Emphasis1"/>
    <w:basedOn w:val="Standaard"/>
    <w:link w:val="Emphasis1Char"/>
    <w:qFormat/>
    <w:rsid w:val="003D4F44"/>
    <w:pPr>
      <w:pBdr>
        <w:top w:val="single" w:sz="2" w:space="0" w:color="FFFFFF" w:themeColor="background1"/>
        <w:bottom w:val="single" w:sz="2" w:space="0" w:color="FFFFFF" w:themeColor="background1"/>
      </w:pBdr>
      <w:spacing w:before="120" w:after="120"/>
    </w:pPr>
    <w:rPr>
      <w:b/>
      <w:i/>
      <w:szCs w:val="24"/>
    </w:rPr>
  </w:style>
  <w:style w:type="character" w:customStyle="1" w:styleId="Emphasis1Char">
    <w:name w:val="Emphasis1 Char"/>
    <w:basedOn w:val="Standaardalinea-lettertype"/>
    <w:link w:val="Emphasis1"/>
    <w:rsid w:val="003D4F44"/>
    <w:rPr>
      <w:rFonts w:asciiTheme="minorHAnsi" w:hAnsiTheme="minorHAnsi"/>
      <w:b/>
      <w:i/>
      <w:szCs w:val="24"/>
      <w:lang w:val="de-DE" w:eastAsia="en-US"/>
    </w:rPr>
  </w:style>
  <w:style w:type="paragraph" w:customStyle="1" w:styleId="Hervorhebung2">
    <w:name w:val="Hervorhebung 2"/>
    <w:basedOn w:val="Standaard"/>
    <w:link w:val="Hervorhebung2Zchn"/>
    <w:qFormat/>
    <w:rsid w:val="00BB5D5D"/>
    <w:pPr>
      <w:pBdr>
        <w:top w:val="single" w:sz="4" w:space="6" w:color="005EB8" w:themeColor="accent1"/>
        <w:left w:val="single" w:sz="18" w:space="6" w:color="005EB8" w:themeColor="accent1"/>
        <w:bottom w:val="single" w:sz="4" w:space="6" w:color="005EB8" w:themeColor="accent1"/>
        <w:right w:val="single" w:sz="4" w:space="6" w:color="005EB8" w:themeColor="accent1"/>
      </w:pBdr>
      <w:spacing w:before="240"/>
      <w:ind w:left="142"/>
    </w:pPr>
    <w:rPr>
      <w:szCs w:val="24"/>
    </w:rPr>
  </w:style>
  <w:style w:type="character" w:customStyle="1" w:styleId="Hervorhebung2Zchn">
    <w:name w:val="Hervorhebung 2 Zchn"/>
    <w:basedOn w:val="Standaardalinea-lettertype"/>
    <w:link w:val="Hervorhebung2"/>
    <w:rsid w:val="00BB5D5D"/>
    <w:rPr>
      <w:rFonts w:asciiTheme="minorHAnsi" w:hAnsiTheme="minorHAnsi"/>
      <w:noProof w:val="0"/>
      <w:szCs w:val="24"/>
      <w:lang w:val="de-DE" w:eastAsia="en-US"/>
    </w:rPr>
  </w:style>
  <w:style w:type="paragraph" w:customStyle="1" w:styleId="Hervorhebung3">
    <w:name w:val="Hervorhebung 3"/>
    <w:basedOn w:val="Standaard"/>
    <w:link w:val="Hervorhebung3Zchn"/>
    <w:qFormat/>
    <w:rsid w:val="00BB5D5D"/>
    <w:pPr>
      <w:pBdr>
        <w:top w:val="single" w:sz="2" w:space="6" w:color="005EB8" w:themeColor="accent1"/>
        <w:left w:val="single" w:sz="2" w:space="6" w:color="005EB8" w:themeColor="accent1"/>
        <w:bottom w:val="single" w:sz="2" w:space="6" w:color="005EB8" w:themeColor="accent1"/>
        <w:right w:val="single" w:sz="2" w:space="6" w:color="005EB8" w:themeColor="accent1"/>
      </w:pBdr>
      <w:shd w:val="clear" w:color="auto" w:fill="005EB8" w:themeFill="accent1"/>
      <w:spacing w:before="240"/>
      <w:ind w:left="142"/>
    </w:pPr>
    <w:rPr>
      <w:color w:val="FFFFFF" w:themeColor="background1"/>
      <w:szCs w:val="24"/>
    </w:rPr>
  </w:style>
  <w:style w:type="character" w:customStyle="1" w:styleId="Hervorhebung3Zchn">
    <w:name w:val="Hervorhebung 3 Zchn"/>
    <w:basedOn w:val="Standaardalinea-lettertype"/>
    <w:link w:val="Hervorhebung3"/>
    <w:rsid w:val="00BB5D5D"/>
    <w:rPr>
      <w:rFonts w:asciiTheme="minorHAnsi" w:hAnsiTheme="minorHAnsi"/>
      <w:noProof w:val="0"/>
      <w:color w:val="FFFFFF" w:themeColor="background1"/>
      <w:szCs w:val="24"/>
      <w:shd w:val="clear" w:color="auto" w:fill="005EB8" w:themeFill="accent1"/>
      <w:lang w:val="de-DE" w:eastAsia="en-US"/>
    </w:rPr>
  </w:style>
  <w:style w:type="paragraph" w:customStyle="1" w:styleId="Zitat2">
    <w:name w:val="Zitat 2"/>
    <w:basedOn w:val="Standaard"/>
    <w:link w:val="Zitat2Zchn"/>
    <w:qFormat/>
    <w:rsid w:val="00BB5D5D"/>
    <w:pPr>
      <w:spacing w:before="240" w:line="280" w:lineRule="atLeast"/>
    </w:pPr>
    <w:rPr>
      <w:color w:val="005EB8" w:themeColor="accent1"/>
      <w:sz w:val="24"/>
      <w:szCs w:val="24"/>
    </w:rPr>
  </w:style>
  <w:style w:type="character" w:customStyle="1" w:styleId="Zitat2Zchn">
    <w:name w:val="Zitat 2 Zchn"/>
    <w:basedOn w:val="Standaardalinea-lettertype"/>
    <w:link w:val="Zitat2"/>
    <w:rsid w:val="00BB5D5D"/>
    <w:rPr>
      <w:rFonts w:asciiTheme="minorHAnsi" w:hAnsiTheme="minorHAnsi"/>
      <w:noProof w:val="0"/>
      <w:color w:val="005EB8" w:themeColor="accent1"/>
      <w:sz w:val="24"/>
      <w:szCs w:val="24"/>
      <w:lang w:val="de-DE" w:eastAsia="en-US"/>
    </w:rPr>
  </w:style>
  <w:style w:type="character" w:styleId="Voetnootmarkering">
    <w:name w:val="footnote reference"/>
    <w:basedOn w:val="Standaardalinea-lettertype"/>
    <w:semiHidden/>
    <w:unhideWhenUsed/>
    <w:rsid w:val="007F7646"/>
    <w:rPr>
      <w:rFonts w:asciiTheme="minorHAnsi" w:hAnsiTheme="minorHAnsi"/>
      <w:noProof w:val="0"/>
      <w:vertAlign w:val="superscript"/>
      <w:lang w:val="de-DE"/>
    </w:rPr>
  </w:style>
  <w:style w:type="paragraph" w:styleId="Ballontekst">
    <w:name w:val="Balloon Text"/>
    <w:basedOn w:val="Standaard"/>
    <w:link w:val="BallontekstChar"/>
    <w:semiHidden/>
    <w:unhideWhenUsed/>
    <w:rsid w:val="008E149C"/>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semiHidden/>
    <w:rsid w:val="008E149C"/>
    <w:rPr>
      <w:rFonts w:ascii="Segoe UI" w:hAnsi="Segoe UI" w:cs="Segoe UI"/>
      <w:noProof w:val="0"/>
      <w:sz w:val="18"/>
      <w:szCs w:val="18"/>
      <w:lang w:val="de-DE" w:eastAsia="en-US"/>
    </w:rPr>
  </w:style>
  <w:style w:type="paragraph" w:styleId="Bibliografie">
    <w:name w:val="Bibliography"/>
    <w:basedOn w:val="Standaard"/>
    <w:next w:val="Standaard"/>
    <w:uiPriority w:val="37"/>
    <w:semiHidden/>
    <w:unhideWhenUsed/>
    <w:rsid w:val="008E149C"/>
  </w:style>
  <w:style w:type="paragraph" w:styleId="Bloktekst">
    <w:name w:val="Block Text"/>
    <w:basedOn w:val="Standaard"/>
    <w:semiHidden/>
    <w:unhideWhenUsed/>
    <w:rsid w:val="008E149C"/>
    <w:pPr>
      <w:pBdr>
        <w:top w:val="single" w:sz="2" w:space="10" w:color="005EB8" w:themeColor="accent1" w:frame="1"/>
        <w:left w:val="single" w:sz="2" w:space="10" w:color="005EB8" w:themeColor="accent1" w:frame="1"/>
        <w:bottom w:val="single" w:sz="2" w:space="10" w:color="005EB8" w:themeColor="accent1" w:frame="1"/>
        <w:right w:val="single" w:sz="2" w:space="10" w:color="005EB8" w:themeColor="accent1" w:frame="1"/>
      </w:pBdr>
      <w:ind w:left="1152" w:right="1152"/>
    </w:pPr>
    <w:rPr>
      <w:rFonts w:eastAsiaTheme="minorEastAsia" w:cstheme="minorBidi"/>
      <w:i/>
      <w:iCs/>
      <w:color w:val="005EB8" w:themeColor="accent1"/>
    </w:rPr>
  </w:style>
  <w:style w:type="paragraph" w:styleId="Plattetekst2">
    <w:name w:val="Body Text 2"/>
    <w:basedOn w:val="Standaard"/>
    <w:link w:val="Plattetekst2Char"/>
    <w:semiHidden/>
    <w:unhideWhenUsed/>
    <w:rsid w:val="008E149C"/>
    <w:pPr>
      <w:spacing w:after="120" w:line="480" w:lineRule="auto"/>
    </w:pPr>
  </w:style>
  <w:style w:type="character" w:customStyle="1" w:styleId="Plattetekst2Char">
    <w:name w:val="Platte tekst 2 Char"/>
    <w:basedOn w:val="Standaardalinea-lettertype"/>
    <w:link w:val="Plattetekst2"/>
    <w:semiHidden/>
    <w:rsid w:val="008E149C"/>
    <w:rPr>
      <w:rFonts w:asciiTheme="minorHAnsi" w:hAnsiTheme="minorHAnsi"/>
      <w:noProof w:val="0"/>
      <w:lang w:val="de-DE" w:eastAsia="en-US"/>
    </w:rPr>
  </w:style>
  <w:style w:type="paragraph" w:styleId="Platteteksteersteinspringing">
    <w:name w:val="Body Text First Indent"/>
    <w:basedOn w:val="Plattetekst"/>
    <w:link w:val="PlatteteksteersteinspringingChar"/>
    <w:rsid w:val="008E149C"/>
    <w:pPr>
      <w:spacing w:before="0" w:after="240"/>
      <w:ind w:firstLine="360"/>
    </w:pPr>
  </w:style>
  <w:style w:type="character" w:customStyle="1" w:styleId="PlatteteksteersteinspringingChar">
    <w:name w:val="Platte tekst eerste inspringing Char"/>
    <w:basedOn w:val="PlattetekstChar"/>
    <w:link w:val="Platteteksteersteinspringing"/>
    <w:rsid w:val="008E149C"/>
    <w:rPr>
      <w:rFonts w:asciiTheme="minorHAnsi" w:hAnsiTheme="minorHAnsi"/>
      <w:noProof w:val="0"/>
      <w:lang w:val="de-DE" w:eastAsia="en-US"/>
    </w:rPr>
  </w:style>
  <w:style w:type="paragraph" w:styleId="Platteteksteersteinspringing2">
    <w:name w:val="Body Text First Indent 2"/>
    <w:basedOn w:val="Plattetekstinspringen"/>
    <w:link w:val="Platteteksteersteinspringing2Char"/>
    <w:semiHidden/>
    <w:unhideWhenUsed/>
    <w:rsid w:val="008E149C"/>
    <w:pPr>
      <w:spacing w:before="0" w:after="240"/>
      <w:ind w:left="360" w:firstLine="360"/>
    </w:pPr>
  </w:style>
  <w:style w:type="character" w:customStyle="1" w:styleId="Platteteksteersteinspringing2Char">
    <w:name w:val="Platte tekst eerste inspringing 2 Char"/>
    <w:basedOn w:val="PlattetekstinspringenChar"/>
    <w:link w:val="Platteteksteersteinspringing2"/>
    <w:semiHidden/>
    <w:rsid w:val="008E149C"/>
    <w:rPr>
      <w:rFonts w:asciiTheme="minorHAnsi" w:hAnsiTheme="minorHAnsi"/>
      <w:noProof w:val="0"/>
      <w:lang w:val="de-DE" w:eastAsia="en-US"/>
    </w:rPr>
  </w:style>
  <w:style w:type="paragraph" w:styleId="Plattetekstinspringen2">
    <w:name w:val="Body Text Indent 2"/>
    <w:basedOn w:val="Standaard"/>
    <w:link w:val="Plattetekstinspringen2Char"/>
    <w:semiHidden/>
    <w:unhideWhenUsed/>
    <w:rsid w:val="008E149C"/>
    <w:pPr>
      <w:spacing w:after="120" w:line="480" w:lineRule="auto"/>
      <w:ind w:left="283"/>
    </w:pPr>
  </w:style>
  <w:style w:type="character" w:customStyle="1" w:styleId="Plattetekstinspringen2Char">
    <w:name w:val="Platte tekst inspringen 2 Char"/>
    <w:basedOn w:val="Standaardalinea-lettertype"/>
    <w:link w:val="Plattetekstinspringen2"/>
    <w:semiHidden/>
    <w:rsid w:val="008E149C"/>
    <w:rPr>
      <w:rFonts w:asciiTheme="minorHAnsi" w:hAnsiTheme="minorHAnsi"/>
      <w:noProof w:val="0"/>
      <w:lang w:val="de-DE" w:eastAsia="en-US"/>
    </w:rPr>
  </w:style>
  <w:style w:type="paragraph" w:styleId="Plattetekstinspringen3">
    <w:name w:val="Body Text Indent 3"/>
    <w:basedOn w:val="Standaard"/>
    <w:link w:val="Plattetekstinspringen3Char"/>
    <w:semiHidden/>
    <w:unhideWhenUsed/>
    <w:rsid w:val="008E149C"/>
    <w:pPr>
      <w:spacing w:after="120"/>
      <w:ind w:left="283"/>
    </w:pPr>
    <w:rPr>
      <w:sz w:val="16"/>
      <w:szCs w:val="16"/>
    </w:rPr>
  </w:style>
  <w:style w:type="character" w:customStyle="1" w:styleId="Plattetekstinspringen3Char">
    <w:name w:val="Platte tekst inspringen 3 Char"/>
    <w:basedOn w:val="Standaardalinea-lettertype"/>
    <w:link w:val="Plattetekstinspringen3"/>
    <w:semiHidden/>
    <w:rsid w:val="008E149C"/>
    <w:rPr>
      <w:rFonts w:asciiTheme="minorHAnsi" w:hAnsiTheme="minorHAnsi"/>
      <w:noProof w:val="0"/>
      <w:sz w:val="16"/>
      <w:szCs w:val="16"/>
      <w:lang w:val="de-DE" w:eastAsia="en-US"/>
    </w:rPr>
  </w:style>
  <w:style w:type="paragraph" w:styleId="Afsluiting">
    <w:name w:val="Closing"/>
    <w:basedOn w:val="Standaard"/>
    <w:link w:val="AfsluitingChar"/>
    <w:semiHidden/>
    <w:unhideWhenUsed/>
    <w:rsid w:val="008E149C"/>
    <w:pPr>
      <w:spacing w:after="0" w:line="240" w:lineRule="auto"/>
      <w:ind w:left="4252"/>
    </w:pPr>
  </w:style>
  <w:style w:type="character" w:customStyle="1" w:styleId="AfsluitingChar">
    <w:name w:val="Afsluiting Char"/>
    <w:basedOn w:val="Standaardalinea-lettertype"/>
    <w:link w:val="Afsluiting"/>
    <w:semiHidden/>
    <w:rsid w:val="008E149C"/>
    <w:rPr>
      <w:rFonts w:asciiTheme="minorHAnsi" w:hAnsiTheme="minorHAnsi"/>
      <w:noProof w:val="0"/>
      <w:lang w:val="de-DE" w:eastAsia="en-US"/>
    </w:rPr>
  </w:style>
  <w:style w:type="character" w:styleId="Verwijzingopmerking">
    <w:name w:val="annotation reference"/>
    <w:basedOn w:val="Standaardalinea-lettertype"/>
    <w:semiHidden/>
    <w:unhideWhenUsed/>
    <w:rsid w:val="008E149C"/>
    <w:rPr>
      <w:noProof w:val="0"/>
      <w:sz w:val="16"/>
      <w:szCs w:val="16"/>
      <w:lang w:val="de-DE"/>
    </w:rPr>
  </w:style>
  <w:style w:type="paragraph" w:styleId="Tekstopmerking">
    <w:name w:val="annotation text"/>
    <w:basedOn w:val="Standaard"/>
    <w:link w:val="TekstopmerkingChar"/>
    <w:semiHidden/>
    <w:unhideWhenUsed/>
    <w:rsid w:val="008E149C"/>
    <w:pPr>
      <w:spacing w:line="240" w:lineRule="auto"/>
    </w:pPr>
  </w:style>
  <w:style w:type="character" w:customStyle="1" w:styleId="TekstopmerkingChar">
    <w:name w:val="Tekst opmerking Char"/>
    <w:basedOn w:val="Standaardalinea-lettertype"/>
    <w:link w:val="Tekstopmerking"/>
    <w:semiHidden/>
    <w:rsid w:val="008E149C"/>
    <w:rPr>
      <w:rFonts w:asciiTheme="minorHAnsi" w:hAnsiTheme="minorHAnsi"/>
      <w:noProof w:val="0"/>
      <w:lang w:val="de-DE" w:eastAsia="en-US"/>
    </w:rPr>
  </w:style>
  <w:style w:type="paragraph" w:styleId="Onderwerpvanopmerking">
    <w:name w:val="annotation subject"/>
    <w:basedOn w:val="Tekstopmerking"/>
    <w:next w:val="Tekstopmerking"/>
    <w:link w:val="OnderwerpvanopmerkingChar"/>
    <w:semiHidden/>
    <w:unhideWhenUsed/>
    <w:rsid w:val="008E149C"/>
    <w:rPr>
      <w:b/>
      <w:bCs/>
    </w:rPr>
  </w:style>
  <w:style w:type="character" w:customStyle="1" w:styleId="OnderwerpvanopmerkingChar">
    <w:name w:val="Onderwerp van opmerking Char"/>
    <w:basedOn w:val="TekstopmerkingChar"/>
    <w:link w:val="Onderwerpvanopmerking"/>
    <w:semiHidden/>
    <w:rsid w:val="008E149C"/>
    <w:rPr>
      <w:rFonts w:asciiTheme="minorHAnsi" w:hAnsiTheme="minorHAnsi"/>
      <w:b/>
      <w:bCs/>
      <w:noProof w:val="0"/>
      <w:lang w:val="de-DE" w:eastAsia="en-US"/>
    </w:rPr>
  </w:style>
  <w:style w:type="paragraph" w:styleId="Documentstructuur">
    <w:name w:val="Document Map"/>
    <w:basedOn w:val="Standaard"/>
    <w:link w:val="DocumentstructuurChar"/>
    <w:semiHidden/>
    <w:unhideWhenUsed/>
    <w:rsid w:val="008E149C"/>
    <w:pPr>
      <w:spacing w:after="0" w:line="240" w:lineRule="auto"/>
    </w:pPr>
    <w:rPr>
      <w:rFonts w:ascii="Segoe UI" w:hAnsi="Segoe UI" w:cs="Segoe UI"/>
      <w:sz w:val="16"/>
      <w:szCs w:val="16"/>
    </w:rPr>
  </w:style>
  <w:style w:type="character" w:customStyle="1" w:styleId="DocumentstructuurChar">
    <w:name w:val="Documentstructuur Char"/>
    <w:basedOn w:val="Standaardalinea-lettertype"/>
    <w:link w:val="Documentstructuur"/>
    <w:semiHidden/>
    <w:rsid w:val="008E149C"/>
    <w:rPr>
      <w:rFonts w:ascii="Segoe UI" w:hAnsi="Segoe UI" w:cs="Segoe UI"/>
      <w:noProof w:val="0"/>
      <w:sz w:val="16"/>
      <w:szCs w:val="16"/>
      <w:lang w:val="de-DE" w:eastAsia="en-US"/>
    </w:rPr>
  </w:style>
  <w:style w:type="paragraph" w:styleId="E-mailhandtekening">
    <w:name w:val="E-mail Signature"/>
    <w:basedOn w:val="Standaard"/>
    <w:link w:val="E-mailhandtekeningChar"/>
    <w:semiHidden/>
    <w:unhideWhenUsed/>
    <w:rsid w:val="008E149C"/>
    <w:pPr>
      <w:spacing w:after="0" w:line="240" w:lineRule="auto"/>
    </w:pPr>
  </w:style>
  <w:style w:type="character" w:customStyle="1" w:styleId="E-mailhandtekeningChar">
    <w:name w:val="E-mailhandtekening Char"/>
    <w:basedOn w:val="Standaardalinea-lettertype"/>
    <w:link w:val="E-mailhandtekening"/>
    <w:semiHidden/>
    <w:rsid w:val="008E149C"/>
    <w:rPr>
      <w:rFonts w:asciiTheme="minorHAnsi" w:hAnsiTheme="minorHAnsi"/>
      <w:noProof w:val="0"/>
      <w:lang w:val="de-DE" w:eastAsia="en-US"/>
    </w:rPr>
  </w:style>
  <w:style w:type="character" w:styleId="Eindnootmarkering">
    <w:name w:val="endnote reference"/>
    <w:basedOn w:val="Standaardalinea-lettertype"/>
    <w:semiHidden/>
    <w:unhideWhenUsed/>
    <w:rsid w:val="008E149C"/>
    <w:rPr>
      <w:noProof w:val="0"/>
      <w:vertAlign w:val="superscript"/>
      <w:lang w:val="de-DE"/>
    </w:rPr>
  </w:style>
  <w:style w:type="paragraph" w:styleId="Eindnoottekst">
    <w:name w:val="endnote text"/>
    <w:basedOn w:val="Standaard"/>
    <w:link w:val="EindnoottekstChar"/>
    <w:semiHidden/>
    <w:unhideWhenUsed/>
    <w:rsid w:val="008E149C"/>
    <w:pPr>
      <w:spacing w:after="0" w:line="240" w:lineRule="auto"/>
    </w:pPr>
  </w:style>
  <w:style w:type="character" w:customStyle="1" w:styleId="EindnoottekstChar">
    <w:name w:val="Eindnoottekst Char"/>
    <w:basedOn w:val="Standaardalinea-lettertype"/>
    <w:link w:val="Eindnoottekst"/>
    <w:semiHidden/>
    <w:rsid w:val="008E149C"/>
    <w:rPr>
      <w:rFonts w:asciiTheme="minorHAnsi" w:hAnsiTheme="minorHAnsi"/>
      <w:noProof w:val="0"/>
      <w:lang w:val="de-DE" w:eastAsia="en-US"/>
    </w:rPr>
  </w:style>
  <w:style w:type="paragraph" w:styleId="Adresenvelop">
    <w:name w:val="envelope address"/>
    <w:basedOn w:val="Standaard"/>
    <w:semiHidden/>
    <w:unhideWhenUsed/>
    <w:rsid w:val="008E149C"/>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Afzender">
    <w:name w:val="envelope return"/>
    <w:basedOn w:val="Standaard"/>
    <w:semiHidden/>
    <w:unhideWhenUsed/>
    <w:rsid w:val="008E149C"/>
    <w:pPr>
      <w:spacing w:after="0" w:line="240" w:lineRule="auto"/>
    </w:pPr>
    <w:rPr>
      <w:rFonts w:asciiTheme="majorHAnsi" w:eastAsiaTheme="majorEastAsia" w:hAnsiTheme="majorHAnsi" w:cstheme="majorBidi"/>
    </w:rPr>
  </w:style>
  <w:style w:type="character" w:styleId="GevolgdeHyperlink">
    <w:name w:val="FollowedHyperlink"/>
    <w:basedOn w:val="Standaardalinea-lettertype"/>
    <w:semiHidden/>
    <w:unhideWhenUsed/>
    <w:rsid w:val="008E149C"/>
    <w:rPr>
      <w:noProof w:val="0"/>
      <w:color w:val="F68D2E" w:themeColor="followedHyperlink"/>
      <w:u w:val="single"/>
      <w:lang w:val="de-DE"/>
    </w:rPr>
  </w:style>
  <w:style w:type="character" w:styleId="HTML-acroniem">
    <w:name w:val="HTML Acronym"/>
    <w:basedOn w:val="Standaardalinea-lettertype"/>
    <w:semiHidden/>
    <w:unhideWhenUsed/>
    <w:rsid w:val="008E149C"/>
    <w:rPr>
      <w:noProof w:val="0"/>
      <w:lang w:val="de-DE"/>
    </w:rPr>
  </w:style>
  <w:style w:type="paragraph" w:styleId="HTML-adres">
    <w:name w:val="HTML Address"/>
    <w:basedOn w:val="Standaard"/>
    <w:link w:val="HTML-adresChar"/>
    <w:semiHidden/>
    <w:unhideWhenUsed/>
    <w:rsid w:val="008E149C"/>
    <w:pPr>
      <w:spacing w:after="0" w:line="240" w:lineRule="auto"/>
    </w:pPr>
    <w:rPr>
      <w:i/>
      <w:iCs/>
    </w:rPr>
  </w:style>
  <w:style w:type="character" w:customStyle="1" w:styleId="HTML-adresChar">
    <w:name w:val="HTML-adres Char"/>
    <w:basedOn w:val="Standaardalinea-lettertype"/>
    <w:link w:val="HTML-adres"/>
    <w:semiHidden/>
    <w:rsid w:val="008E149C"/>
    <w:rPr>
      <w:rFonts w:asciiTheme="minorHAnsi" w:hAnsiTheme="minorHAnsi"/>
      <w:i/>
      <w:iCs/>
      <w:noProof w:val="0"/>
      <w:lang w:val="de-DE" w:eastAsia="en-US"/>
    </w:rPr>
  </w:style>
  <w:style w:type="character" w:styleId="HTML-citaat">
    <w:name w:val="HTML Cite"/>
    <w:basedOn w:val="Standaardalinea-lettertype"/>
    <w:semiHidden/>
    <w:unhideWhenUsed/>
    <w:rsid w:val="008E149C"/>
    <w:rPr>
      <w:i/>
      <w:iCs/>
      <w:noProof w:val="0"/>
      <w:lang w:val="de-DE"/>
    </w:rPr>
  </w:style>
  <w:style w:type="character" w:styleId="HTMLCode">
    <w:name w:val="HTML Code"/>
    <w:basedOn w:val="Standaardalinea-lettertype"/>
    <w:semiHidden/>
    <w:unhideWhenUsed/>
    <w:rsid w:val="008E149C"/>
    <w:rPr>
      <w:rFonts w:ascii="Consolas" w:hAnsi="Consolas"/>
      <w:noProof w:val="0"/>
      <w:sz w:val="20"/>
      <w:szCs w:val="20"/>
      <w:lang w:val="de-DE"/>
    </w:rPr>
  </w:style>
  <w:style w:type="character" w:styleId="HTMLDefinition">
    <w:name w:val="HTML Definition"/>
    <w:basedOn w:val="Standaardalinea-lettertype"/>
    <w:semiHidden/>
    <w:unhideWhenUsed/>
    <w:rsid w:val="008E149C"/>
    <w:rPr>
      <w:i/>
      <w:iCs/>
      <w:noProof w:val="0"/>
      <w:lang w:val="de-DE"/>
    </w:rPr>
  </w:style>
  <w:style w:type="character" w:styleId="HTML-toetsenbord">
    <w:name w:val="HTML Keyboard"/>
    <w:basedOn w:val="Standaardalinea-lettertype"/>
    <w:semiHidden/>
    <w:unhideWhenUsed/>
    <w:rsid w:val="008E149C"/>
    <w:rPr>
      <w:rFonts w:ascii="Consolas" w:hAnsi="Consolas"/>
      <w:noProof w:val="0"/>
      <w:sz w:val="20"/>
      <w:szCs w:val="20"/>
      <w:lang w:val="de-DE"/>
    </w:rPr>
  </w:style>
  <w:style w:type="paragraph" w:styleId="HTML-voorafopgemaakt">
    <w:name w:val="HTML Preformatted"/>
    <w:basedOn w:val="Standaard"/>
    <w:link w:val="HTML-voorafopgemaaktChar"/>
    <w:semiHidden/>
    <w:unhideWhenUsed/>
    <w:rsid w:val="008E149C"/>
    <w:pPr>
      <w:spacing w:after="0" w:line="240" w:lineRule="auto"/>
    </w:pPr>
    <w:rPr>
      <w:rFonts w:ascii="Consolas" w:hAnsi="Consolas"/>
    </w:rPr>
  </w:style>
  <w:style w:type="character" w:customStyle="1" w:styleId="HTML-voorafopgemaaktChar">
    <w:name w:val="HTML - vooraf opgemaakt Char"/>
    <w:basedOn w:val="Standaardalinea-lettertype"/>
    <w:link w:val="HTML-voorafopgemaakt"/>
    <w:semiHidden/>
    <w:rsid w:val="008E149C"/>
    <w:rPr>
      <w:rFonts w:ascii="Consolas" w:hAnsi="Consolas"/>
      <w:noProof w:val="0"/>
      <w:lang w:val="de-DE" w:eastAsia="en-US"/>
    </w:rPr>
  </w:style>
  <w:style w:type="character" w:styleId="HTML-voorbeeld">
    <w:name w:val="HTML Sample"/>
    <w:basedOn w:val="Standaardalinea-lettertype"/>
    <w:semiHidden/>
    <w:unhideWhenUsed/>
    <w:rsid w:val="008E149C"/>
    <w:rPr>
      <w:rFonts w:ascii="Consolas" w:hAnsi="Consolas"/>
      <w:noProof w:val="0"/>
      <w:sz w:val="24"/>
      <w:szCs w:val="24"/>
      <w:lang w:val="de-DE"/>
    </w:rPr>
  </w:style>
  <w:style w:type="character" w:styleId="HTML-schrijfmachine">
    <w:name w:val="HTML Typewriter"/>
    <w:basedOn w:val="Standaardalinea-lettertype"/>
    <w:semiHidden/>
    <w:unhideWhenUsed/>
    <w:rsid w:val="008E149C"/>
    <w:rPr>
      <w:rFonts w:ascii="Consolas" w:hAnsi="Consolas"/>
      <w:noProof w:val="0"/>
      <w:sz w:val="20"/>
      <w:szCs w:val="20"/>
      <w:lang w:val="de-DE"/>
    </w:rPr>
  </w:style>
  <w:style w:type="character" w:styleId="HTMLVariable">
    <w:name w:val="HTML Variable"/>
    <w:basedOn w:val="Standaardalinea-lettertype"/>
    <w:semiHidden/>
    <w:unhideWhenUsed/>
    <w:rsid w:val="008E149C"/>
    <w:rPr>
      <w:i/>
      <w:iCs/>
      <w:noProof w:val="0"/>
      <w:lang w:val="de-DE"/>
    </w:rPr>
  </w:style>
  <w:style w:type="paragraph" w:styleId="Index2">
    <w:name w:val="index 2"/>
    <w:basedOn w:val="Standaard"/>
    <w:next w:val="Standaard"/>
    <w:autoRedefine/>
    <w:semiHidden/>
    <w:unhideWhenUsed/>
    <w:rsid w:val="008E149C"/>
    <w:pPr>
      <w:spacing w:after="0" w:line="240" w:lineRule="auto"/>
      <w:ind w:left="400" w:hanging="200"/>
    </w:pPr>
  </w:style>
  <w:style w:type="paragraph" w:styleId="Index3">
    <w:name w:val="index 3"/>
    <w:basedOn w:val="Standaard"/>
    <w:next w:val="Standaard"/>
    <w:autoRedefine/>
    <w:semiHidden/>
    <w:unhideWhenUsed/>
    <w:rsid w:val="008E149C"/>
    <w:pPr>
      <w:spacing w:after="0" w:line="240" w:lineRule="auto"/>
      <w:ind w:left="600" w:hanging="200"/>
    </w:pPr>
  </w:style>
  <w:style w:type="paragraph" w:styleId="Index4">
    <w:name w:val="index 4"/>
    <w:basedOn w:val="Standaard"/>
    <w:next w:val="Standaard"/>
    <w:autoRedefine/>
    <w:semiHidden/>
    <w:unhideWhenUsed/>
    <w:rsid w:val="008E149C"/>
    <w:pPr>
      <w:spacing w:after="0" w:line="240" w:lineRule="auto"/>
      <w:ind w:left="800" w:hanging="200"/>
    </w:pPr>
  </w:style>
  <w:style w:type="paragraph" w:styleId="Index5">
    <w:name w:val="index 5"/>
    <w:basedOn w:val="Standaard"/>
    <w:next w:val="Standaard"/>
    <w:autoRedefine/>
    <w:semiHidden/>
    <w:unhideWhenUsed/>
    <w:rsid w:val="008E149C"/>
    <w:pPr>
      <w:spacing w:after="0" w:line="240" w:lineRule="auto"/>
      <w:ind w:left="1000" w:hanging="200"/>
    </w:pPr>
  </w:style>
  <w:style w:type="paragraph" w:styleId="Index6">
    <w:name w:val="index 6"/>
    <w:basedOn w:val="Standaard"/>
    <w:next w:val="Standaard"/>
    <w:autoRedefine/>
    <w:semiHidden/>
    <w:unhideWhenUsed/>
    <w:rsid w:val="008E149C"/>
    <w:pPr>
      <w:spacing w:after="0" w:line="240" w:lineRule="auto"/>
      <w:ind w:left="1200" w:hanging="200"/>
    </w:pPr>
  </w:style>
  <w:style w:type="paragraph" w:styleId="Index7">
    <w:name w:val="index 7"/>
    <w:basedOn w:val="Standaard"/>
    <w:next w:val="Standaard"/>
    <w:autoRedefine/>
    <w:semiHidden/>
    <w:unhideWhenUsed/>
    <w:rsid w:val="008E149C"/>
    <w:pPr>
      <w:spacing w:after="0" w:line="240" w:lineRule="auto"/>
      <w:ind w:left="1400" w:hanging="200"/>
    </w:pPr>
  </w:style>
  <w:style w:type="paragraph" w:styleId="Index8">
    <w:name w:val="index 8"/>
    <w:basedOn w:val="Standaard"/>
    <w:next w:val="Standaard"/>
    <w:autoRedefine/>
    <w:semiHidden/>
    <w:unhideWhenUsed/>
    <w:rsid w:val="008E149C"/>
    <w:pPr>
      <w:spacing w:after="0" w:line="240" w:lineRule="auto"/>
      <w:ind w:left="1600" w:hanging="200"/>
    </w:pPr>
  </w:style>
  <w:style w:type="paragraph" w:styleId="Index9">
    <w:name w:val="index 9"/>
    <w:basedOn w:val="Standaard"/>
    <w:next w:val="Standaard"/>
    <w:autoRedefine/>
    <w:semiHidden/>
    <w:unhideWhenUsed/>
    <w:rsid w:val="008E149C"/>
    <w:pPr>
      <w:spacing w:after="0" w:line="240" w:lineRule="auto"/>
      <w:ind w:left="1800" w:hanging="200"/>
    </w:pPr>
  </w:style>
  <w:style w:type="character" w:styleId="Regelnummer">
    <w:name w:val="line number"/>
    <w:basedOn w:val="Standaardalinea-lettertype"/>
    <w:semiHidden/>
    <w:unhideWhenUsed/>
    <w:rsid w:val="008E149C"/>
    <w:rPr>
      <w:noProof w:val="0"/>
      <w:lang w:val="de-DE"/>
    </w:rPr>
  </w:style>
  <w:style w:type="paragraph" w:styleId="Lijst">
    <w:name w:val="List"/>
    <w:basedOn w:val="Standaard"/>
    <w:semiHidden/>
    <w:unhideWhenUsed/>
    <w:rsid w:val="008E149C"/>
    <w:pPr>
      <w:ind w:left="283" w:hanging="283"/>
      <w:contextualSpacing/>
    </w:pPr>
  </w:style>
  <w:style w:type="paragraph" w:styleId="Lijst2">
    <w:name w:val="List 2"/>
    <w:basedOn w:val="Standaard"/>
    <w:semiHidden/>
    <w:unhideWhenUsed/>
    <w:rsid w:val="008E149C"/>
    <w:pPr>
      <w:ind w:left="566" w:hanging="283"/>
      <w:contextualSpacing/>
    </w:pPr>
  </w:style>
  <w:style w:type="paragraph" w:styleId="Lijst3">
    <w:name w:val="List 3"/>
    <w:basedOn w:val="Standaard"/>
    <w:semiHidden/>
    <w:unhideWhenUsed/>
    <w:rsid w:val="008E149C"/>
    <w:pPr>
      <w:ind w:left="849" w:hanging="283"/>
      <w:contextualSpacing/>
    </w:pPr>
  </w:style>
  <w:style w:type="paragraph" w:styleId="Lijst4">
    <w:name w:val="List 4"/>
    <w:basedOn w:val="Standaard"/>
    <w:rsid w:val="008E149C"/>
    <w:pPr>
      <w:ind w:left="1132" w:hanging="283"/>
      <w:contextualSpacing/>
    </w:pPr>
  </w:style>
  <w:style w:type="paragraph" w:styleId="Lijst5">
    <w:name w:val="List 5"/>
    <w:basedOn w:val="Standaard"/>
    <w:rsid w:val="008E149C"/>
    <w:pPr>
      <w:ind w:left="1415" w:hanging="283"/>
      <w:contextualSpacing/>
    </w:pPr>
  </w:style>
  <w:style w:type="paragraph" w:styleId="Lijstopsomteken4">
    <w:name w:val="List Bullet 4"/>
    <w:basedOn w:val="Lijstopsomteken"/>
    <w:semiHidden/>
    <w:unhideWhenUsed/>
    <w:rsid w:val="007B4C4D"/>
  </w:style>
  <w:style w:type="paragraph" w:styleId="Lijstopsomteken5">
    <w:name w:val="List Bullet 5"/>
    <w:basedOn w:val="Lijstopsomteken"/>
    <w:semiHidden/>
    <w:unhideWhenUsed/>
    <w:rsid w:val="008E149C"/>
  </w:style>
  <w:style w:type="paragraph" w:styleId="Lijstvoortzetting">
    <w:name w:val="List Continue"/>
    <w:basedOn w:val="Standaard"/>
    <w:semiHidden/>
    <w:unhideWhenUsed/>
    <w:rsid w:val="008E149C"/>
    <w:pPr>
      <w:spacing w:after="120"/>
      <w:ind w:left="283"/>
      <w:contextualSpacing/>
    </w:pPr>
  </w:style>
  <w:style w:type="paragraph" w:styleId="Lijstvoortzetting2">
    <w:name w:val="List Continue 2"/>
    <w:basedOn w:val="Standaard"/>
    <w:semiHidden/>
    <w:unhideWhenUsed/>
    <w:rsid w:val="008E149C"/>
    <w:pPr>
      <w:spacing w:after="120"/>
      <w:ind w:left="566"/>
      <w:contextualSpacing/>
    </w:pPr>
  </w:style>
  <w:style w:type="paragraph" w:styleId="Lijstvoortzetting3">
    <w:name w:val="List Continue 3"/>
    <w:basedOn w:val="Standaard"/>
    <w:semiHidden/>
    <w:unhideWhenUsed/>
    <w:rsid w:val="008E149C"/>
    <w:pPr>
      <w:spacing w:after="120"/>
      <w:ind w:left="849"/>
      <w:contextualSpacing/>
    </w:pPr>
  </w:style>
  <w:style w:type="paragraph" w:styleId="Lijstvoortzetting4">
    <w:name w:val="List Continue 4"/>
    <w:basedOn w:val="Standaard"/>
    <w:semiHidden/>
    <w:unhideWhenUsed/>
    <w:rsid w:val="008E149C"/>
    <w:pPr>
      <w:spacing w:after="120"/>
      <w:ind w:left="1132"/>
      <w:contextualSpacing/>
    </w:pPr>
  </w:style>
  <w:style w:type="paragraph" w:styleId="Lijstvoortzetting5">
    <w:name w:val="List Continue 5"/>
    <w:basedOn w:val="Standaard"/>
    <w:semiHidden/>
    <w:unhideWhenUsed/>
    <w:rsid w:val="008E149C"/>
    <w:pPr>
      <w:spacing w:after="120"/>
      <w:ind w:left="1415"/>
      <w:contextualSpacing/>
    </w:pPr>
  </w:style>
  <w:style w:type="paragraph" w:styleId="Lijstnummering4">
    <w:name w:val="List Number 4"/>
    <w:basedOn w:val="Lijstnummering"/>
    <w:semiHidden/>
    <w:unhideWhenUsed/>
    <w:rsid w:val="008E149C"/>
    <w:pPr>
      <w:numPr>
        <w:ilvl w:val="3"/>
      </w:numPr>
    </w:pPr>
  </w:style>
  <w:style w:type="paragraph" w:styleId="Lijstnummering5">
    <w:name w:val="List Number 5"/>
    <w:basedOn w:val="Lijstnummering"/>
    <w:semiHidden/>
    <w:unhideWhenUsed/>
    <w:rsid w:val="008E149C"/>
    <w:pPr>
      <w:numPr>
        <w:ilvl w:val="4"/>
      </w:numPr>
    </w:pPr>
  </w:style>
  <w:style w:type="paragraph" w:styleId="Macrotekst">
    <w:name w:val="macro"/>
    <w:link w:val="MacrotekstChar"/>
    <w:semiHidden/>
    <w:unhideWhenUsed/>
    <w:rsid w:val="008E149C"/>
    <w:pPr>
      <w:tabs>
        <w:tab w:val="left" w:pos="480"/>
        <w:tab w:val="left" w:pos="960"/>
        <w:tab w:val="left" w:pos="1440"/>
        <w:tab w:val="left" w:pos="1920"/>
        <w:tab w:val="left" w:pos="2400"/>
        <w:tab w:val="left" w:pos="2880"/>
        <w:tab w:val="left" w:pos="3360"/>
        <w:tab w:val="left" w:pos="3840"/>
        <w:tab w:val="left" w:pos="4320"/>
      </w:tabs>
      <w:spacing w:line="240" w:lineRule="atLeast"/>
    </w:pPr>
    <w:rPr>
      <w:rFonts w:ascii="Consolas" w:hAnsi="Consolas"/>
      <w:lang w:val="de-DE" w:eastAsia="en-US"/>
    </w:rPr>
  </w:style>
  <w:style w:type="character" w:customStyle="1" w:styleId="MacrotekstChar">
    <w:name w:val="Macrotekst Char"/>
    <w:basedOn w:val="Standaardalinea-lettertype"/>
    <w:link w:val="Macrotekst"/>
    <w:semiHidden/>
    <w:rsid w:val="008E149C"/>
    <w:rPr>
      <w:rFonts w:ascii="Consolas" w:hAnsi="Consolas"/>
      <w:noProof w:val="0"/>
      <w:lang w:val="de-DE" w:eastAsia="en-US"/>
    </w:rPr>
  </w:style>
  <w:style w:type="paragraph" w:styleId="Berichtkop">
    <w:name w:val="Message Header"/>
    <w:basedOn w:val="Standaard"/>
    <w:link w:val="BerichtkopChar"/>
    <w:semiHidden/>
    <w:unhideWhenUsed/>
    <w:rsid w:val="008E149C"/>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BerichtkopChar">
    <w:name w:val="Berichtkop Char"/>
    <w:basedOn w:val="Standaardalinea-lettertype"/>
    <w:link w:val="Berichtkop"/>
    <w:semiHidden/>
    <w:rsid w:val="008E149C"/>
    <w:rPr>
      <w:rFonts w:asciiTheme="majorHAnsi" w:eastAsiaTheme="majorEastAsia" w:hAnsiTheme="majorHAnsi" w:cstheme="majorBidi"/>
      <w:noProof w:val="0"/>
      <w:sz w:val="24"/>
      <w:szCs w:val="24"/>
      <w:shd w:val="pct20" w:color="auto" w:fill="auto"/>
      <w:lang w:val="de-DE" w:eastAsia="en-US"/>
    </w:rPr>
  </w:style>
  <w:style w:type="paragraph" w:styleId="Standaardinspringing">
    <w:name w:val="Normal Indent"/>
    <w:basedOn w:val="Standaard"/>
    <w:semiHidden/>
    <w:unhideWhenUsed/>
    <w:rsid w:val="008E149C"/>
    <w:pPr>
      <w:ind w:left="720"/>
    </w:pPr>
  </w:style>
  <w:style w:type="paragraph" w:styleId="Notitiekop">
    <w:name w:val="Note Heading"/>
    <w:basedOn w:val="Standaard"/>
    <w:next w:val="Standaard"/>
    <w:link w:val="NotitiekopChar"/>
    <w:semiHidden/>
    <w:unhideWhenUsed/>
    <w:rsid w:val="008E149C"/>
    <w:pPr>
      <w:spacing w:after="0" w:line="240" w:lineRule="auto"/>
    </w:pPr>
  </w:style>
  <w:style w:type="character" w:customStyle="1" w:styleId="NotitiekopChar">
    <w:name w:val="Notitiekop Char"/>
    <w:basedOn w:val="Standaardalinea-lettertype"/>
    <w:link w:val="Notitiekop"/>
    <w:semiHidden/>
    <w:rsid w:val="008E149C"/>
    <w:rPr>
      <w:rFonts w:asciiTheme="minorHAnsi" w:hAnsiTheme="minorHAnsi"/>
      <w:noProof w:val="0"/>
      <w:lang w:val="de-DE" w:eastAsia="en-US"/>
    </w:rPr>
  </w:style>
  <w:style w:type="character" w:styleId="Tekstvantijdelijkeaanduiding">
    <w:name w:val="Placeholder Text"/>
    <w:basedOn w:val="Standaardalinea-lettertype"/>
    <w:uiPriority w:val="99"/>
    <w:semiHidden/>
    <w:rsid w:val="008E149C"/>
    <w:rPr>
      <w:noProof w:val="0"/>
      <w:color w:val="808080"/>
      <w:lang w:val="de-DE"/>
    </w:rPr>
  </w:style>
  <w:style w:type="paragraph" w:styleId="Tekstzonderopmaak">
    <w:name w:val="Plain Text"/>
    <w:basedOn w:val="Standaard"/>
    <w:link w:val="TekstzonderopmaakChar"/>
    <w:semiHidden/>
    <w:unhideWhenUsed/>
    <w:rsid w:val="008E149C"/>
    <w:pPr>
      <w:spacing w:after="0" w:line="240" w:lineRule="auto"/>
    </w:pPr>
    <w:rPr>
      <w:rFonts w:ascii="Consolas" w:hAnsi="Consolas"/>
      <w:sz w:val="21"/>
      <w:szCs w:val="21"/>
    </w:rPr>
  </w:style>
  <w:style w:type="character" w:customStyle="1" w:styleId="TekstzonderopmaakChar">
    <w:name w:val="Tekst zonder opmaak Char"/>
    <w:basedOn w:val="Standaardalinea-lettertype"/>
    <w:link w:val="Tekstzonderopmaak"/>
    <w:semiHidden/>
    <w:rsid w:val="008E149C"/>
    <w:rPr>
      <w:rFonts w:ascii="Consolas" w:hAnsi="Consolas"/>
      <w:noProof w:val="0"/>
      <w:sz w:val="21"/>
      <w:szCs w:val="21"/>
      <w:lang w:val="de-DE" w:eastAsia="en-US"/>
    </w:rPr>
  </w:style>
  <w:style w:type="paragraph" w:styleId="Aanhef">
    <w:name w:val="Salutation"/>
    <w:basedOn w:val="Standaard"/>
    <w:next w:val="Standaard"/>
    <w:link w:val="AanhefChar"/>
    <w:rsid w:val="008E149C"/>
  </w:style>
  <w:style w:type="character" w:customStyle="1" w:styleId="AanhefChar">
    <w:name w:val="Aanhef Char"/>
    <w:basedOn w:val="Standaardalinea-lettertype"/>
    <w:link w:val="Aanhef"/>
    <w:rsid w:val="008E149C"/>
    <w:rPr>
      <w:rFonts w:asciiTheme="minorHAnsi" w:hAnsiTheme="minorHAnsi"/>
      <w:noProof w:val="0"/>
      <w:lang w:val="de-DE" w:eastAsia="en-US"/>
    </w:rPr>
  </w:style>
  <w:style w:type="paragraph" w:styleId="Bronvermelding">
    <w:name w:val="table of authorities"/>
    <w:basedOn w:val="Standaard"/>
    <w:next w:val="Standaard"/>
    <w:semiHidden/>
    <w:unhideWhenUsed/>
    <w:rsid w:val="008E149C"/>
    <w:pPr>
      <w:spacing w:after="0"/>
      <w:ind w:left="200" w:hanging="200"/>
    </w:pPr>
  </w:style>
  <w:style w:type="paragraph" w:styleId="Lijstmetafbeeldingen">
    <w:name w:val="table of figures"/>
    <w:basedOn w:val="Standaard"/>
    <w:next w:val="Standaard"/>
    <w:semiHidden/>
    <w:unhideWhenUsed/>
    <w:rsid w:val="008E149C"/>
    <w:pPr>
      <w:spacing w:after="0"/>
    </w:pPr>
  </w:style>
  <w:style w:type="paragraph" w:styleId="Kopbronvermelding">
    <w:name w:val="toa heading"/>
    <w:basedOn w:val="Standaard"/>
    <w:next w:val="Standaard"/>
    <w:semiHidden/>
    <w:unhideWhenUsed/>
    <w:rsid w:val="008E149C"/>
    <w:pPr>
      <w:spacing w:before="120"/>
    </w:pPr>
    <w:rPr>
      <w:rFonts w:asciiTheme="majorHAnsi" w:eastAsiaTheme="majorEastAsia" w:hAnsiTheme="majorHAnsi" w:cstheme="majorBidi"/>
      <w:b/>
      <w:bCs/>
      <w:sz w:val="24"/>
      <w:szCs w:val="24"/>
    </w:rPr>
  </w:style>
  <w:style w:type="paragraph" w:styleId="Inhopg5">
    <w:name w:val="toc 5"/>
    <w:basedOn w:val="Standaard"/>
    <w:next w:val="Standaard"/>
    <w:autoRedefine/>
    <w:semiHidden/>
    <w:unhideWhenUsed/>
    <w:rsid w:val="008E149C"/>
    <w:pPr>
      <w:spacing w:after="100"/>
      <w:ind w:left="800"/>
    </w:pPr>
  </w:style>
  <w:style w:type="paragraph" w:styleId="Inhopg6">
    <w:name w:val="toc 6"/>
    <w:basedOn w:val="Standaard"/>
    <w:next w:val="Standaard"/>
    <w:autoRedefine/>
    <w:semiHidden/>
    <w:unhideWhenUsed/>
    <w:rsid w:val="008E149C"/>
    <w:pPr>
      <w:spacing w:after="100"/>
      <w:ind w:left="1000"/>
    </w:pPr>
  </w:style>
  <w:style w:type="paragraph" w:styleId="Inhopg7">
    <w:name w:val="toc 7"/>
    <w:basedOn w:val="Standaard"/>
    <w:next w:val="Standaard"/>
    <w:autoRedefine/>
    <w:semiHidden/>
    <w:unhideWhenUsed/>
    <w:rsid w:val="008E149C"/>
    <w:pPr>
      <w:spacing w:after="100"/>
      <w:ind w:left="1200"/>
    </w:pPr>
  </w:style>
  <w:style w:type="paragraph" w:styleId="Inhopg8">
    <w:name w:val="toc 8"/>
    <w:basedOn w:val="Standaard"/>
    <w:next w:val="Standaard"/>
    <w:autoRedefine/>
    <w:semiHidden/>
    <w:unhideWhenUsed/>
    <w:rsid w:val="008E149C"/>
    <w:pPr>
      <w:spacing w:after="100"/>
      <w:ind w:left="1400"/>
    </w:pPr>
  </w:style>
  <w:style w:type="paragraph" w:styleId="Inhopg9">
    <w:name w:val="toc 9"/>
    <w:basedOn w:val="Standaard"/>
    <w:next w:val="Standaard"/>
    <w:autoRedefine/>
    <w:semiHidden/>
    <w:unhideWhenUsed/>
    <w:rsid w:val="008E149C"/>
    <w:pPr>
      <w:spacing w:after="100"/>
      <w:ind w:left="1600"/>
    </w:pPr>
  </w:style>
  <w:style w:type="table" w:customStyle="1" w:styleId="SignatureTable">
    <w:name w:val="SignatureTable"/>
    <w:basedOn w:val="Standaardtabel"/>
    <w:uiPriority w:val="99"/>
    <w:rsid w:val="00CC695E"/>
    <w:tblPr>
      <w:tblCellMar>
        <w:top w:w="57" w:type="dxa"/>
        <w:left w:w="0" w:type="dxa"/>
        <w:right w:w="0" w:type="dxa"/>
      </w:tblCellMar>
    </w:tblPr>
    <w:tblStylePr w:type="firstCol">
      <w:tblPr/>
      <w:tcPr>
        <w:tcBorders>
          <w:top w:val="single" w:sz="4" w:space="0" w:color="auto"/>
        </w:tcBorders>
      </w:tcPr>
    </w:tblStylePr>
    <w:tblStylePr w:type="lastCol">
      <w:tblPr/>
      <w:tcPr>
        <w:tcBorders>
          <w:top w:val="single" w:sz="4" w:space="0" w:color="auto"/>
        </w:tcBorders>
      </w:tcPr>
    </w:tblStylePr>
  </w:style>
  <w:style w:type="table" w:styleId="Onopgemaaktetabel5">
    <w:name w:val="Plain Table 5"/>
    <w:basedOn w:val="Standaardtabel"/>
    <w:uiPriority w:val="45"/>
    <w:rsid w:val="00D42339"/>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TableSubtitle0">
    <w:name w:val="TableSubtitle"/>
    <w:basedOn w:val="Subheading"/>
    <w:rsid w:val="00F61CFF"/>
    <w:rPr>
      <w:b w:val="0"/>
      <w:bCs/>
      <w:sz w:val="24"/>
    </w:rPr>
  </w:style>
  <w:style w:type="paragraph" w:customStyle="1" w:styleId="Quote1">
    <w:name w:val="Quote1"/>
    <w:basedOn w:val="Standaard"/>
    <w:qFormat/>
    <w:rsid w:val="001D643D"/>
    <w:pPr>
      <w:pBdr>
        <w:top w:val="single" w:sz="2" w:space="1" w:color="FFFFFF" w:themeColor="background1"/>
        <w:left w:val="single" w:sz="18" w:space="6" w:color="005EB8" w:themeColor="accent1"/>
        <w:bottom w:val="single" w:sz="2" w:space="1" w:color="FFFFFF" w:themeColor="background1"/>
      </w:pBdr>
      <w:spacing w:before="240" w:line="280" w:lineRule="atLeast"/>
      <w:ind w:left="198"/>
    </w:pPr>
    <w:rPr>
      <w:color w:val="005EB8" w:themeColor="accent1"/>
      <w:sz w:val="24"/>
      <w:szCs w:val="24"/>
    </w:rPr>
  </w:style>
  <w:style w:type="table" w:styleId="Onopgemaaktetabel4">
    <w:name w:val="Plain Table 4"/>
    <w:aliases w:val="TableUnbordered"/>
    <w:basedOn w:val="Standaardtabel"/>
    <w:uiPriority w:val="44"/>
    <w:rsid w:val="00F860A5"/>
    <w:tblPr>
      <w:tblStyleRowBandSize w:val="1"/>
      <w:tblStyleColBandSize w:val="1"/>
      <w:tblCellMar>
        <w:left w:w="0" w:type="dxa"/>
        <w:right w:w="0"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KPMGGrid">
    <w:name w:val="KPMG Grid"/>
    <w:basedOn w:val="Onopgemaaktetabel4"/>
    <w:uiPriority w:val="99"/>
    <w:rsid w:val="00FC31E6"/>
    <w:tblPr/>
    <w:tblStylePr w:type="firstRow">
      <w:rPr>
        <w:b/>
        <w:bCs/>
      </w:rPr>
    </w:tblStylePr>
    <w:tblStylePr w:type="lastRow">
      <w:rPr>
        <w:b/>
        <w:bCs/>
      </w:rPr>
    </w:tblStylePr>
    <w:tblStylePr w:type="firstCol">
      <w:rPr>
        <w:b/>
        <w:bCs/>
      </w:rPr>
      <w:tblPr/>
      <w:tcPr>
        <w:tcBorders>
          <w:top w:val="nil"/>
          <w:left w:val="nil"/>
          <w:bottom w:val="nil"/>
          <w:right w:val="nil"/>
        </w:tcBorders>
      </w:tc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KPMG">
    <w:name w:val="KPMG"/>
    <w:basedOn w:val="Standaardtabel"/>
    <w:uiPriority w:val="99"/>
    <w:rsid w:val="00CC695E"/>
    <w:rPr>
      <w:rFonts w:asciiTheme="minorHAnsi" w:hAnsiTheme="minorHAnsi"/>
      <w:color w:val="000000" w:themeColor="text1"/>
      <w:sz w:val="18"/>
    </w:rPr>
    <w:tblPr>
      <w:tblInd w:w="0" w:type="nil"/>
      <w:tblBorders>
        <w:top w:val="single" w:sz="4" w:space="0" w:color="005EB8" w:themeColor="accent1"/>
        <w:bottom w:val="single" w:sz="4" w:space="0" w:color="005EB8" w:themeColor="accent1"/>
        <w:insideH w:val="single" w:sz="4" w:space="0" w:color="005EB8" w:themeColor="accent1"/>
      </w:tblBorders>
      <w:tblCellMar>
        <w:top w:w="85" w:type="dxa"/>
        <w:left w:w="85" w:type="dxa"/>
        <w:bottom w:w="85" w:type="dxa"/>
        <w:right w:w="85" w:type="dxa"/>
      </w:tblCellMar>
    </w:tblPr>
    <w:tblStylePr w:type="firstRow">
      <w:rPr>
        <w:rFonts w:asciiTheme="minorHAnsi" w:hAnsiTheme="minorHAnsi" w:cs="Arial" w:hint="default"/>
        <w:b/>
        <w:color w:val="FFFFFF" w:themeColor="background1"/>
        <w:sz w:val="18"/>
        <w:szCs w:val="18"/>
      </w:rPr>
      <w:tblPr/>
      <w:tcPr>
        <w:shd w:val="clear" w:color="auto" w:fill="005EB8" w:themeFill="accent1"/>
      </w:tcPr>
    </w:tblStylePr>
  </w:style>
  <w:style w:type="paragraph" w:customStyle="1" w:styleId="TitelweitereInfos">
    <w:name w:val="Titel_weitere Infos"/>
    <w:basedOn w:val="Plattetekst"/>
    <w:next w:val="Standaard"/>
    <w:qFormat/>
    <w:rsid w:val="00E56182"/>
    <w:pPr>
      <w:spacing w:before="720" w:after="0"/>
      <w:contextualSpacing/>
    </w:pPr>
    <w:rPr>
      <w:color w:val="00338D" w:themeColor="text2"/>
    </w:rPr>
  </w:style>
  <w:style w:type="paragraph" w:customStyle="1" w:styleId="ZeroHeight">
    <w:name w:val="ZeroHeight"/>
    <w:basedOn w:val="Standaard"/>
    <w:qFormat/>
    <w:rsid w:val="00074338"/>
    <w:pPr>
      <w:spacing w:after="0" w:line="20" w:lineRule="exact"/>
      <w:ind w:left="709" w:hanging="709"/>
    </w:pPr>
    <w:rPr>
      <w:color w:val="FFFFFF" w:themeColor="background1"/>
      <w:sz w:val="2"/>
      <w:szCs w:val="2"/>
    </w:rPr>
  </w:style>
  <w:style w:type="paragraph" w:customStyle="1" w:styleId="KopfzeileDeckblatt">
    <w:name w:val="Kopfzeile_Deckblatt"/>
    <w:qFormat/>
    <w:rsid w:val="00D745B9"/>
    <w:pPr>
      <w:tabs>
        <w:tab w:val="center" w:pos="4513"/>
        <w:tab w:val="right" w:pos="9026"/>
      </w:tabs>
    </w:pPr>
    <w:rPr>
      <w:rFonts w:asciiTheme="minorHAnsi" w:eastAsiaTheme="minorHAnsi" w:hAnsiTheme="minorHAnsi" w:cstheme="minorBidi"/>
      <w:sz w:val="15"/>
      <w:szCs w:val="22"/>
      <w:lang w:val="de-DE" w:eastAsia="en-US"/>
    </w:rPr>
  </w:style>
  <w:style w:type="character" w:customStyle="1" w:styleId="KoptekstChar">
    <w:name w:val="Koptekst Char"/>
    <w:basedOn w:val="Standaardalinea-lettertype"/>
    <w:link w:val="Koptekst"/>
    <w:uiPriority w:val="99"/>
    <w:rsid w:val="00D9058A"/>
    <w:rPr>
      <w:rFonts w:asciiTheme="minorHAnsi" w:hAnsiTheme="minorHAnsi"/>
      <w:sz w:val="15"/>
      <w:lang w:val="de-DE" w:eastAsia="en-US"/>
    </w:rPr>
  </w:style>
  <w:style w:type="table" w:customStyle="1" w:styleId="TabelleHeaderFolgeseiten">
    <w:name w:val="Tabelle Header Folgeseiten"/>
    <w:basedOn w:val="Standaardtabel"/>
    <w:uiPriority w:val="99"/>
    <w:qFormat/>
    <w:rsid w:val="00D745B9"/>
    <w:pPr>
      <w:jc w:val="right"/>
    </w:pPr>
    <w:rPr>
      <w:rFonts w:ascii="Univers 45 Light" w:eastAsiaTheme="minorHAnsi" w:hAnsi="Univers 45 Light" w:cstheme="minorBidi"/>
      <w:sz w:val="15"/>
      <w:szCs w:val="22"/>
      <w:lang w:val="de-DE" w:eastAsia="en-US"/>
    </w:rPr>
    <w:tblPr/>
    <w:tcPr>
      <w:vAlign w:val="bottom"/>
    </w:tcPr>
  </w:style>
  <w:style w:type="paragraph" w:customStyle="1" w:styleId="CLMSBase">
    <w:name w:val="CLMS_Base"/>
    <w:basedOn w:val="Plattetekst"/>
    <w:qFormat/>
    <w:rsid w:val="00224A80"/>
    <w:pPr>
      <w:pBdr>
        <w:top w:val="single" w:sz="2" w:space="3" w:color="0091DA" w:themeColor="background2"/>
        <w:left w:val="single" w:sz="4" w:space="30" w:color="FFFFFF" w:themeColor="background1"/>
      </w:pBdr>
      <w:spacing w:before="240" w:after="160"/>
      <w:ind w:left="-851" w:right="3969"/>
    </w:pPr>
    <w:rPr>
      <w:rFonts w:ascii="Arial" w:hAnsi="Arial"/>
      <w:color w:val="404040" w:themeColor="text1" w:themeTint="BF"/>
    </w:rPr>
  </w:style>
  <w:style w:type="paragraph" w:customStyle="1" w:styleId="CLMSRegion">
    <w:name w:val="CLMS_Region"/>
    <w:basedOn w:val="CLMSBase"/>
    <w:qFormat/>
    <w:rsid w:val="0025180F"/>
    <w:pPr>
      <w:keepNext/>
      <w:pBdr>
        <w:top w:val="single" w:sz="2" w:space="3" w:color="193B73"/>
      </w:pBdr>
      <w:spacing w:before="320" w:after="320"/>
      <w:ind w:right="-1134"/>
    </w:pPr>
    <w:rPr>
      <w:color w:val="193B73"/>
      <w:sz w:val="28"/>
      <w:lang w:val="en-US"/>
    </w:rPr>
  </w:style>
  <w:style w:type="paragraph" w:customStyle="1" w:styleId="CLMSSectionBase">
    <w:name w:val="CLMS_Section_Base"/>
    <w:basedOn w:val="CLMSBase"/>
    <w:qFormat/>
    <w:rsid w:val="0025180F"/>
    <w:pPr>
      <w:keepNext/>
      <w:pBdr>
        <w:top w:val="single" w:sz="2" w:space="3" w:color="929BC0"/>
        <w:left w:val="single" w:sz="4" w:space="0" w:color="FFFFFF" w:themeColor="background1"/>
      </w:pBdr>
      <w:spacing w:after="240"/>
      <w:ind w:left="-856" w:right="0"/>
    </w:pPr>
    <w:rPr>
      <w:color w:val="929BC0"/>
      <w:lang w:val="en-US"/>
    </w:rPr>
  </w:style>
  <w:style w:type="paragraph" w:customStyle="1" w:styleId="CLMSSectionOptionalBase">
    <w:name w:val="CLMS_Section_Optional_Base"/>
    <w:basedOn w:val="CLMSSectionBase"/>
    <w:next w:val="Plattetekst"/>
    <w:qFormat/>
    <w:rsid w:val="00434AA4"/>
    <w:pPr>
      <w:numPr>
        <w:numId w:val="13"/>
      </w:numPr>
    </w:pPr>
  </w:style>
  <w:style w:type="paragraph" w:customStyle="1" w:styleId="CLMSSectionMandatoryBase">
    <w:name w:val="CLMS_Section_Mandatory_Base"/>
    <w:basedOn w:val="CLMSSectionBase"/>
    <w:qFormat/>
    <w:rsid w:val="00434AA4"/>
    <w:pPr>
      <w:numPr>
        <w:numId w:val="12"/>
      </w:numPr>
    </w:pPr>
  </w:style>
  <w:style w:type="paragraph" w:customStyle="1" w:styleId="CLMSSnippetBase">
    <w:name w:val="CLMS_Snippet_Base"/>
    <w:basedOn w:val="CLMSBase"/>
    <w:qFormat/>
    <w:rsid w:val="0025180F"/>
    <w:pPr>
      <w:keepNext/>
      <w:pBdr>
        <w:top w:val="single" w:sz="2" w:space="3" w:color="ADADAD"/>
        <w:left w:val="single" w:sz="4" w:space="0" w:color="FFFFFF" w:themeColor="background1"/>
      </w:pBdr>
      <w:spacing w:before="160"/>
      <w:ind w:left="-493" w:right="0"/>
    </w:pPr>
    <w:rPr>
      <w:color w:val="999999"/>
      <w:lang w:val="en-US"/>
    </w:rPr>
  </w:style>
  <w:style w:type="paragraph" w:customStyle="1" w:styleId="CLMSSnippetHelp">
    <w:name w:val="CLMS_Snippet_Help"/>
    <w:basedOn w:val="CLMSSnippetBase"/>
    <w:qFormat/>
    <w:rsid w:val="000E0FE2"/>
    <w:pPr>
      <w:numPr>
        <w:numId w:val="11"/>
      </w:numPr>
      <w:ind w:left="-136" w:hanging="357"/>
    </w:pPr>
  </w:style>
  <w:style w:type="paragraph" w:customStyle="1" w:styleId="CLMSSnippetContentBase">
    <w:name w:val="CLMS_Snippet_Content_Base"/>
    <w:basedOn w:val="CLMSSnippetBase"/>
    <w:qFormat/>
    <w:rsid w:val="000E0FE2"/>
    <w:pPr>
      <w:numPr>
        <w:numId w:val="14"/>
      </w:numPr>
      <w:ind w:left="-136" w:hanging="357"/>
    </w:pPr>
  </w:style>
  <w:style w:type="paragraph" w:customStyle="1" w:styleId="CLMSSectionOptionalAll">
    <w:name w:val="CLMS_Section_Optional_All"/>
    <w:basedOn w:val="CLMSSectionOptionalBase"/>
    <w:qFormat/>
    <w:rsid w:val="00C579B9"/>
  </w:style>
  <w:style w:type="paragraph" w:customStyle="1" w:styleId="CLMSSectionOptionalMultiple">
    <w:name w:val="CLMS_Section_Optional_Multiple"/>
    <w:basedOn w:val="CLMSSectionOptionalBase"/>
    <w:qFormat/>
    <w:rsid w:val="00C579B9"/>
  </w:style>
  <w:style w:type="paragraph" w:customStyle="1" w:styleId="CLMSSectionOptionalSingle">
    <w:name w:val="CLMS_Section_Optional_Single"/>
    <w:basedOn w:val="CLMSSectionOptionalBase"/>
    <w:qFormat/>
    <w:rsid w:val="00C579B9"/>
  </w:style>
  <w:style w:type="paragraph" w:customStyle="1" w:styleId="CLMSSectionMandatoryAll">
    <w:name w:val="CLMS_Section_Mandatory_All"/>
    <w:basedOn w:val="CLMSSectionMandatoryBase"/>
    <w:qFormat/>
    <w:rsid w:val="00567013"/>
    <w:pPr>
      <w:numPr>
        <w:numId w:val="18"/>
      </w:numPr>
      <w:ind w:left="-499" w:hanging="357"/>
    </w:pPr>
  </w:style>
  <w:style w:type="paragraph" w:customStyle="1" w:styleId="CLMSSectionMandatoryMultiple">
    <w:name w:val="CLMS_Section_Mandatory_Multiple"/>
    <w:basedOn w:val="CLMSSectionMandatoryBase"/>
    <w:qFormat/>
    <w:rsid w:val="00567013"/>
    <w:pPr>
      <w:numPr>
        <w:numId w:val="19"/>
      </w:numPr>
      <w:ind w:left="-499" w:hanging="357"/>
    </w:pPr>
  </w:style>
  <w:style w:type="paragraph" w:customStyle="1" w:styleId="CLMSSectionMandatorySingle">
    <w:name w:val="CLMS_Section_Mandatory_Single"/>
    <w:basedOn w:val="CLMSSectionMandatoryBase"/>
    <w:qFormat/>
    <w:rsid w:val="009F1D40"/>
    <w:pPr>
      <w:numPr>
        <w:numId w:val="20"/>
      </w:numPr>
      <w:ind w:left="-499" w:hanging="357"/>
    </w:pPr>
  </w:style>
  <w:style w:type="paragraph" w:customStyle="1" w:styleId="CLMSSnippetContentMultiple">
    <w:name w:val="CLMS_Snippet_Content_Multiple"/>
    <w:basedOn w:val="CLMSSnippetContentBase"/>
    <w:qFormat/>
    <w:rsid w:val="000E0FE2"/>
    <w:pPr>
      <w:numPr>
        <w:numId w:val="15"/>
      </w:numPr>
      <w:ind w:left="-136" w:hanging="357"/>
    </w:pPr>
  </w:style>
  <w:style w:type="paragraph" w:customStyle="1" w:styleId="CLMSSnippetContentDefaultSelected">
    <w:name w:val="CLMS_Snippet_Content_DefaultSelected"/>
    <w:basedOn w:val="CLMSSnippetContentBase"/>
    <w:qFormat/>
    <w:rsid w:val="000E0FE2"/>
    <w:pPr>
      <w:numPr>
        <w:numId w:val="0"/>
      </w:numPr>
      <w:ind w:left="-493"/>
    </w:pPr>
  </w:style>
  <w:style w:type="paragraph" w:customStyle="1" w:styleId="CLMSSnippetContentMultipleSelected">
    <w:name w:val="CLMS_Snippet_Content_Multiple_Selected"/>
    <w:basedOn w:val="CLMSSnippetContentBase"/>
    <w:qFormat/>
    <w:rsid w:val="000E0FE2"/>
    <w:pPr>
      <w:numPr>
        <w:numId w:val="17"/>
      </w:numPr>
      <w:ind w:left="-136" w:hanging="357"/>
    </w:pPr>
  </w:style>
  <w:style w:type="paragraph" w:customStyle="1" w:styleId="CLMSSectionHelp">
    <w:name w:val="CLMS_Section_Help"/>
    <w:basedOn w:val="CLMSSectionBase"/>
    <w:qFormat/>
    <w:rsid w:val="000829EF"/>
    <w:pPr>
      <w:numPr>
        <w:numId w:val="21"/>
      </w:numPr>
      <w:ind w:left="-499" w:hanging="357"/>
    </w:pPr>
  </w:style>
  <w:style w:type="paragraph" w:customStyle="1" w:styleId="CLMSSectionDefault">
    <w:name w:val="CLMS_Section_Default"/>
    <w:basedOn w:val="CLMSSectionBase"/>
    <w:qFormat/>
    <w:rsid w:val="000F4ED1"/>
  </w:style>
  <w:style w:type="paragraph" w:customStyle="1" w:styleId="CLMSHelpText">
    <w:name w:val="CLMS_Help_Text"/>
    <w:basedOn w:val="Plattetekst"/>
    <w:qFormat/>
    <w:rsid w:val="00224A80"/>
    <w:pPr>
      <w:spacing w:before="0" w:after="60"/>
      <w:contextualSpacing/>
    </w:pPr>
    <w:rPr>
      <w:rFonts w:ascii="Arial" w:hAnsi="Arial"/>
      <w:color w:val="688EB1"/>
    </w:rPr>
  </w:style>
  <w:style w:type="paragraph" w:customStyle="1" w:styleId="CLMSHelpTitle">
    <w:name w:val="CLMS_Help_Title"/>
    <w:basedOn w:val="CLMSHelpText"/>
    <w:qFormat/>
    <w:rsid w:val="007F0F3C"/>
    <w:pPr>
      <w:spacing w:line="400" w:lineRule="atLeast"/>
    </w:pPr>
    <w:rPr>
      <w:sz w:val="48"/>
    </w:rPr>
  </w:style>
  <w:style w:type="paragraph" w:customStyle="1" w:styleId="CLMSHelpSubtitle">
    <w:name w:val="CLMS_Help_Subtitle"/>
    <w:basedOn w:val="CLMSHelpText"/>
    <w:qFormat/>
    <w:rsid w:val="007F0F3C"/>
    <w:pPr>
      <w:spacing w:line="360" w:lineRule="atLeast"/>
    </w:pPr>
    <w:rPr>
      <w:sz w:val="28"/>
    </w:rPr>
  </w:style>
  <w:style w:type="paragraph" w:customStyle="1" w:styleId="CLMSHelpHeading1">
    <w:name w:val="CLMS_Help_Heading1"/>
    <w:basedOn w:val="CLMSHelpText"/>
    <w:qFormat/>
    <w:rsid w:val="007F0F3C"/>
    <w:pPr>
      <w:numPr>
        <w:numId w:val="22"/>
      </w:numPr>
      <w:spacing w:line="360" w:lineRule="atLeast"/>
    </w:pPr>
    <w:rPr>
      <w:sz w:val="32"/>
    </w:rPr>
  </w:style>
  <w:style w:type="paragraph" w:customStyle="1" w:styleId="CLMSHelpHeading2">
    <w:name w:val="CLMS_Help_Heading2"/>
    <w:basedOn w:val="CLMSHelpText"/>
    <w:qFormat/>
    <w:rsid w:val="007F0F3C"/>
    <w:pPr>
      <w:numPr>
        <w:ilvl w:val="1"/>
        <w:numId w:val="22"/>
      </w:numPr>
      <w:spacing w:line="340" w:lineRule="atLeast"/>
    </w:pPr>
    <w:rPr>
      <w:sz w:val="28"/>
    </w:rPr>
  </w:style>
  <w:style w:type="paragraph" w:customStyle="1" w:styleId="CLMSHelpHeading3">
    <w:name w:val="CLMS_Help_Heading3"/>
    <w:basedOn w:val="CLMSHelpText"/>
    <w:qFormat/>
    <w:rsid w:val="007F0F3C"/>
    <w:pPr>
      <w:numPr>
        <w:ilvl w:val="2"/>
        <w:numId w:val="22"/>
      </w:numPr>
    </w:pPr>
    <w:rPr>
      <w:sz w:val="24"/>
    </w:rPr>
  </w:style>
  <w:style w:type="paragraph" w:customStyle="1" w:styleId="CLMSHelpHeading4">
    <w:name w:val="CLMS_Help_Heading4"/>
    <w:basedOn w:val="CLMSHelpText"/>
    <w:qFormat/>
    <w:rsid w:val="007F0F3C"/>
    <w:pPr>
      <w:numPr>
        <w:ilvl w:val="3"/>
        <w:numId w:val="22"/>
      </w:numPr>
    </w:pPr>
    <w:rPr>
      <w:sz w:val="22"/>
    </w:rPr>
  </w:style>
  <w:style w:type="paragraph" w:customStyle="1" w:styleId="CLMSHelpHeading5">
    <w:name w:val="CLMS_Help_Heading5"/>
    <w:basedOn w:val="CLMSHelpText"/>
    <w:qFormat/>
    <w:rsid w:val="007F0F3C"/>
    <w:pPr>
      <w:numPr>
        <w:ilvl w:val="4"/>
        <w:numId w:val="22"/>
      </w:numPr>
    </w:pPr>
    <w:rPr>
      <w:sz w:val="22"/>
    </w:rPr>
  </w:style>
  <w:style w:type="paragraph" w:customStyle="1" w:styleId="CLMSHelpHeading6">
    <w:name w:val="CLMS_Help_Heading6"/>
    <w:basedOn w:val="CLMSHelpText"/>
    <w:qFormat/>
    <w:rsid w:val="007F0F3C"/>
    <w:pPr>
      <w:numPr>
        <w:ilvl w:val="5"/>
        <w:numId w:val="22"/>
      </w:numPr>
    </w:pPr>
    <w:rPr>
      <w:sz w:val="22"/>
    </w:rPr>
  </w:style>
  <w:style w:type="table" w:customStyle="1" w:styleId="CLMSHelpBordered">
    <w:name w:val="CLMS_Help_Bordered"/>
    <w:basedOn w:val="Standaardtabel"/>
    <w:uiPriority w:val="99"/>
    <w:rsid w:val="007C30E9"/>
    <w:rPr>
      <w:color w:val="50779A"/>
    </w:rPr>
    <w:tblPr>
      <w:tblBorders>
        <w:top w:val="single" w:sz="2" w:space="0" w:color="50779A"/>
        <w:left w:val="single" w:sz="2" w:space="0" w:color="50779A"/>
        <w:bottom w:val="single" w:sz="2" w:space="0" w:color="50779A"/>
        <w:right w:val="single" w:sz="2" w:space="0" w:color="50779A"/>
        <w:insideH w:val="single" w:sz="2" w:space="0" w:color="50779A"/>
        <w:insideV w:val="single" w:sz="2" w:space="0" w:color="50779A"/>
      </w:tblBorders>
    </w:tblPr>
    <w:tcPr>
      <w:shd w:val="clear" w:color="auto" w:fill="auto"/>
    </w:tcPr>
  </w:style>
  <w:style w:type="table" w:customStyle="1" w:styleId="CLMSHelpTable">
    <w:name w:val="CLMS_Help_Table"/>
    <w:basedOn w:val="Standaardtabel"/>
    <w:uiPriority w:val="99"/>
    <w:rsid w:val="007C30E9"/>
    <w:rPr>
      <w:color w:val="50779A"/>
    </w:rPr>
    <w:tblPr/>
    <w:tcPr>
      <w:shd w:val="clear" w:color="auto" w:fill="auto"/>
    </w:tcPr>
  </w:style>
  <w:style w:type="table" w:customStyle="1" w:styleId="CLMSHelpTableSignature">
    <w:name w:val="CLMS_Help_Table_Signature"/>
    <w:basedOn w:val="Standaardtabel"/>
    <w:uiPriority w:val="99"/>
    <w:rsid w:val="007C30E9"/>
    <w:rPr>
      <w:color w:val="50779A"/>
    </w:rPr>
    <w:tblPr/>
    <w:tcPr>
      <w:shd w:val="clear" w:color="auto" w:fill="auto"/>
    </w:tcPr>
    <w:tblStylePr w:type="firstCol">
      <w:tblPr/>
      <w:tcPr>
        <w:tcBorders>
          <w:top w:val="single" w:sz="2" w:space="0" w:color="50779A"/>
          <w:left w:val="nil"/>
          <w:bottom w:val="nil"/>
          <w:right w:val="nil"/>
          <w:insideH w:val="nil"/>
          <w:insideV w:val="nil"/>
          <w:tl2br w:val="nil"/>
          <w:tr2bl w:val="nil"/>
        </w:tcBorders>
      </w:tcPr>
    </w:tblStylePr>
    <w:tblStylePr w:type="lastCol">
      <w:tblPr/>
      <w:tcPr>
        <w:tcBorders>
          <w:top w:val="single" w:sz="2" w:space="0" w:color="50779A"/>
          <w:left w:val="nil"/>
          <w:bottom w:val="nil"/>
          <w:right w:val="nil"/>
          <w:insideH w:val="nil"/>
          <w:insideV w:val="nil"/>
          <w:tl2br w:val="nil"/>
          <w:tr2bl w:val="nil"/>
        </w:tcBorders>
      </w:tcPr>
    </w:tblStylePr>
  </w:style>
  <w:style w:type="paragraph" w:customStyle="1" w:styleId="CLMSHelpQuote">
    <w:name w:val="CLMS_Help_Quote"/>
    <w:basedOn w:val="CLMSHelpText"/>
    <w:qFormat/>
    <w:rsid w:val="00407B1E"/>
    <w:rPr>
      <w:i/>
    </w:rPr>
  </w:style>
  <w:style w:type="paragraph" w:customStyle="1" w:styleId="CLMSHelpEmphasis">
    <w:name w:val="CLMS_Help_Emphasis"/>
    <w:basedOn w:val="CLMSHelpText"/>
    <w:qFormat/>
    <w:rsid w:val="00E21B57"/>
    <w:rPr>
      <w:b/>
      <w:i/>
    </w:rPr>
  </w:style>
  <w:style w:type="character" w:customStyle="1" w:styleId="CLMSHelpHyperlink">
    <w:name w:val="CLMS_Help_Hyperlink"/>
    <w:uiPriority w:val="1"/>
    <w:qFormat/>
    <w:rsid w:val="007C30E9"/>
    <w:rPr>
      <w:color w:val="688EB1"/>
      <w:u w:val="single"/>
      <w:bdr w:val="none" w:sz="0" w:space="0" w:color="auto"/>
      <w:shd w:val="clear" w:color="auto" w:fill="auto"/>
    </w:rPr>
  </w:style>
  <w:style w:type="paragraph" w:customStyle="1" w:styleId="CLMSSnippetContentSingle">
    <w:name w:val="CLMS_Snippet_Content_Single"/>
    <w:basedOn w:val="CLMSSnippetContentBase"/>
    <w:qFormat/>
    <w:rsid w:val="00FA2705"/>
    <w:pPr>
      <w:numPr>
        <w:numId w:val="30"/>
      </w:numPr>
      <w:ind w:left="-136" w:hanging="357"/>
    </w:pPr>
  </w:style>
  <w:style w:type="paragraph" w:customStyle="1" w:styleId="CLMSSnippetContentSingleSelected">
    <w:name w:val="CLMS_Snippet_Content_Single_Selected"/>
    <w:basedOn w:val="CLMSSnippetContentBase"/>
    <w:qFormat/>
    <w:rsid w:val="00FA2705"/>
    <w:pPr>
      <w:numPr>
        <w:numId w:val="29"/>
      </w:numPr>
      <w:ind w:left="-136" w:hanging="357"/>
    </w:pPr>
  </w:style>
  <w:style w:type="character" w:customStyle="1" w:styleId="CLMSProposal">
    <w:name w:val="CLMS_Proposal"/>
    <w:basedOn w:val="Standaardalinea-lettertype"/>
    <w:uiPriority w:val="1"/>
    <w:qFormat/>
    <w:rsid w:val="00B16BBA"/>
    <w:rPr>
      <w:color w:val="688EB1"/>
      <w:bdr w:val="none" w:sz="0" w:space="0" w:color="auto"/>
      <w:shd w:val="clear" w:color="auto" w:fill="DAEBFA"/>
    </w:rPr>
  </w:style>
  <w:style w:type="character" w:customStyle="1" w:styleId="CLMSProperty">
    <w:name w:val="CLMS_Property"/>
    <w:basedOn w:val="Standaardalinea-lettertype"/>
    <w:uiPriority w:val="1"/>
    <w:qFormat/>
    <w:rsid w:val="0018562B"/>
    <w:rPr>
      <w:color w:val="7F7F7F" w:themeColor="text1" w:themeTint="80"/>
      <w:bdr w:val="none" w:sz="0" w:space="0" w:color="auto"/>
      <w:shd w:val="clear" w:color="auto" w:fill="F2F2F2" w:themeFill="background1" w:themeFillShade="F2"/>
    </w:rPr>
  </w:style>
  <w:style w:type="table" w:customStyle="1" w:styleId="CLMSHelpTextTable">
    <w:name w:val="CLMS_Help_Text_Table"/>
    <w:basedOn w:val="Standaardtabel"/>
    <w:uiPriority w:val="99"/>
    <w:rsid w:val="009B52B5"/>
    <w:tblPr>
      <w:jc w:val="center"/>
      <w:tblCellMar>
        <w:top w:w="567" w:type="dxa"/>
        <w:left w:w="567" w:type="dxa"/>
        <w:bottom w:w="567" w:type="dxa"/>
        <w:right w:w="567" w:type="dxa"/>
      </w:tblCellMar>
    </w:tblPr>
    <w:trPr>
      <w:jc w:val="center"/>
    </w:trPr>
    <w:tcPr>
      <w:shd w:val="clear" w:color="auto" w:fill="DAEBFA"/>
    </w:tcPr>
  </w:style>
  <w:style w:type="character" w:customStyle="1" w:styleId="VoettekstChar">
    <w:name w:val="Voettekst Char"/>
    <w:basedOn w:val="Standaardalinea-lettertype"/>
    <w:link w:val="Voettekst"/>
    <w:uiPriority w:val="99"/>
    <w:rsid w:val="00CF20F1"/>
    <w:rPr>
      <w:rFonts w:asciiTheme="minorHAnsi" w:hAnsiTheme="minorHAnsi"/>
      <w:sz w:val="11"/>
      <w:lang w:val="de-D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645045">
      <w:bodyDiv w:val="1"/>
      <w:marLeft w:val="0"/>
      <w:marRight w:val="0"/>
      <w:marTop w:val="0"/>
      <w:marBottom w:val="0"/>
      <w:divBdr>
        <w:top w:val="none" w:sz="0" w:space="0" w:color="auto"/>
        <w:left w:val="none" w:sz="0" w:space="0" w:color="auto"/>
        <w:bottom w:val="none" w:sz="0" w:space="0" w:color="auto"/>
        <w:right w:val="none" w:sz="0" w:space="0" w:color="auto"/>
      </w:divBdr>
    </w:div>
    <w:div w:id="242564591">
      <w:bodyDiv w:val="1"/>
      <w:marLeft w:val="0"/>
      <w:marRight w:val="0"/>
      <w:marTop w:val="0"/>
      <w:marBottom w:val="0"/>
      <w:divBdr>
        <w:top w:val="none" w:sz="0" w:space="0" w:color="auto"/>
        <w:left w:val="none" w:sz="0" w:space="0" w:color="auto"/>
        <w:bottom w:val="none" w:sz="0" w:space="0" w:color="auto"/>
        <w:right w:val="none" w:sz="0" w:space="0" w:color="auto"/>
      </w:divBdr>
    </w:div>
    <w:div w:id="490217719">
      <w:bodyDiv w:val="1"/>
      <w:marLeft w:val="0"/>
      <w:marRight w:val="0"/>
      <w:marTop w:val="0"/>
      <w:marBottom w:val="0"/>
      <w:divBdr>
        <w:top w:val="none" w:sz="0" w:space="0" w:color="auto"/>
        <w:left w:val="none" w:sz="0" w:space="0" w:color="auto"/>
        <w:bottom w:val="none" w:sz="0" w:space="0" w:color="auto"/>
        <w:right w:val="none" w:sz="0" w:space="0" w:color="auto"/>
      </w:divBdr>
    </w:div>
    <w:div w:id="1049113721">
      <w:bodyDiv w:val="1"/>
      <w:marLeft w:val="0"/>
      <w:marRight w:val="0"/>
      <w:marTop w:val="0"/>
      <w:marBottom w:val="0"/>
      <w:divBdr>
        <w:top w:val="none" w:sz="0" w:space="0" w:color="auto"/>
        <w:left w:val="none" w:sz="0" w:space="0" w:color="auto"/>
        <w:bottom w:val="none" w:sz="0" w:space="0" w:color="auto"/>
        <w:right w:val="none" w:sz="0" w:space="0" w:color="auto"/>
      </w:divBdr>
    </w:div>
    <w:div w:id="1099788124">
      <w:bodyDiv w:val="1"/>
      <w:marLeft w:val="0"/>
      <w:marRight w:val="0"/>
      <w:marTop w:val="0"/>
      <w:marBottom w:val="0"/>
      <w:divBdr>
        <w:top w:val="none" w:sz="0" w:space="0" w:color="auto"/>
        <w:left w:val="none" w:sz="0" w:space="0" w:color="auto"/>
        <w:bottom w:val="none" w:sz="0" w:space="0" w:color="auto"/>
        <w:right w:val="none" w:sz="0" w:space="0" w:color="auto"/>
      </w:divBdr>
    </w:div>
    <w:div w:id="1114516902">
      <w:bodyDiv w:val="1"/>
      <w:marLeft w:val="0"/>
      <w:marRight w:val="0"/>
      <w:marTop w:val="0"/>
      <w:marBottom w:val="0"/>
      <w:divBdr>
        <w:top w:val="none" w:sz="0" w:space="0" w:color="auto"/>
        <w:left w:val="none" w:sz="0" w:space="0" w:color="auto"/>
        <w:bottom w:val="none" w:sz="0" w:space="0" w:color="auto"/>
        <w:right w:val="none" w:sz="0" w:space="0" w:color="auto"/>
      </w:divBdr>
    </w:div>
    <w:div w:id="1254243897">
      <w:bodyDiv w:val="1"/>
      <w:marLeft w:val="0"/>
      <w:marRight w:val="0"/>
      <w:marTop w:val="0"/>
      <w:marBottom w:val="0"/>
      <w:divBdr>
        <w:top w:val="none" w:sz="0" w:space="0" w:color="auto"/>
        <w:left w:val="none" w:sz="0" w:space="0" w:color="auto"/>
        <w:bottom w:val="none" w:sz="0" w:space="0" w:color="auto"/>
        <w:right w:val="none" w:sz="0" w:space="0" w:color="auto"/>
      </w:divBdr>
    </w:div>
    <w:div w:id="1282880599">
      <w:bodyDiv w:val="1"/>
      <w:marLeft w:val="0"/>
      <w:marRight w:val="0"/>
      <w:marTop w:val="0"/>
      <w:marBottom w:val="0"/>
      <w:divBdr>
        <w:top w:val="none" w:sz="0" w:space="0" w:color="auto"/>
        <w:left w:val="none" w:sz="0" w:space="0" w:color="auto"/>
        <w:bottom w:val="none" w:sz="0" w:space="0" w:color="auto"/>
        <w:right w:val="none" w:sz="0" w:space="0" w:color="auto"/>
      </w:divBdr>
      <w:divsChild>
        <w:div w:id="372267570">
          <w:marLeft w:val="0"/>
          <w:marRight w:val="0"/>
          <w:marTop w:val="0"/>
          <w:marBottom w:val="0"/>
          <w:divBdr>
            <w:top w:val="none" w:sz="0" w:space="0" w:color="auto"/>
            <w:left w:val="none" w:sz="0" w:space="0" w:color="auto"/>
            <w:bottom w:val="none" w:sz="0" w:space="0" w:color="auto"/>
            <w:right w:val="none" w:sz="0" w:space="0" w:color="auto"/>
          </w:divBdr>
          <w:divsChild>
            <w:div w:id="1054736922">
              <w:marLeft w:val="0"/>
              <w:marRight w:val="0"/>
              <w:marTop w:val="0"/>
              <w:marBottom w:val="0"/>
              <w:divBdr>
                <w:top w:val="none" w:sz="0" w:space="0" w:color="auto"/>
                <w:left w:val="none" w:sz="0" w:space="0" w:color="auto"/>
                <w:bottom w:val="none" w:sz="0" w:space="0" w:color="auto"/>
                <w:right w:val="none" w:sz="0" w:space="0" w:color="auto"/>
              </w:divBdr>
              <w:divsChild>
                <w:div w:id="1937519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4773087">
      <w:bodyDiv w:val="1"/>
      <w:marLeft w:val="0"/>
      <w:marRight w:val="0"/>
      <w:marTop w:val="0"/>
      <w:marBottom w:val="0"/>
      <w:divBdr>
        <w:top w:val="none" w:sz="0" w:space="0" w:color="auto"/>
        <w:left w:val="none" w:sz="0" w:space="0" w:color="auto"/>
        <w:bottom w:val="none" w:sz="0" w:space="0" w:color="auto"/>
        <w:right w:val="none" w:sz="0" w:space="0" w:color="auto"/>
      </w:divBdr>
    </w:div>
    <w:div w:id="1560482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KPMG">
      <a:dk1>
        <a:srgbClr val="000000"/>
      </a:dk1>
      <a:lt1>
        <a:srgbClr val="FFFFFF"/>
      </a:lt1>
      <a:dk2>
        <a:srgbClr val="00338D"/>
      </a:dk2>
      <a:lt2>
        <a:srgbClr val="0091DA"/>
      </a:lt2>
      <a:accent1>
        <a:srgbClr val="005EB8"/>
      </a:accent1>
      <a:accent2>
        <a:srgbClr val="483698"/>
      </a:accent2>
      <a:accent3>
        <a:srgbClr val="470A68"/>
      </a:accent3>
      <a:accent4>
        <a:srgbClr val="6D2077"/>
      </a:accent4>
      <a:accent5>
        <a:srgbClr val="00A3A1"/>
      </a:accent5>
      <a:accent6>
        <a:srgbClr val="C6007E"/>
      </a:accent6>
      <a:hlink>
        <a:srgbClr val="BC204B"/>
      </a:hlink>
      <a:folHlink>
        <a:srgbClr val="F68D2E"/>
      </a:folHlink>
    </a:clrScheme>
    <a:fontScheme name="KPMG">
      <a:majorFont>
        <a:latin typeface="KPMG Extralight"/>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kg="http://schemas.microsoft.com/office/2006/xmlPackage" xmlns:msxsl="urn:schemas-microsoft-com:xslt" xmlns:p="http://schemas.microsoft.com/office/2006/metadata/properties" xmlns:xsi="http://www.w3.org/2001/XMLSchema-instanc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26E2AD55A6494498E215EB97C6FF1A8" ma:contentTypeVersion="4" ma:contentTypeDescription="Een nieuw document maken." ma:contentTypeScope="" ma:versionID="2607acbb0d0215e0abc94da470894987">
  <xsd:schema xmlns:xsd="http://www.w3.org/2001/XMLSchema" xmlns:xs="http://www.w3.org/2001/XMLSchema" xmlns:p="http://schemas.microsoft.com/office/2006/metadata/properties" xmlns:ns2="152f10ec-e522-4b85-9e05-ab0aad99ae7a" targetNamespace="http://schemas.microsoft.com/office/2006/metadata/properties" ma:root="true" ma:fieldsID="ef065b30441443f990daf6f59bf61a20" ns2:_="">
    <xsd:import namespace="152f10ec-e522-4b85-9e05-ab0aad99ae7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2f10ec-e522-4b85-9e05-ab0aad99ae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ources xmlns:pkg="http://schemas.microsoft.com/office/2006/xmlPackage" xmlns:msxsl="urn:schemas-microsoft-com:xslt"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089847-CBC8-4165-9851-93CFAD9E1704}">
  <ds:schemaRefs>
    <ds:schemaRef ds:uri="http://schemas.microsoft.com/sharepoint/v3/contenttype/forms"/>
  </ds:schemaRefs>
</ds:datastoreItem>
</file>

<file path=customXml/itemProps2.xml><?xml version="1.0" encoding="utf-8"?>
<ds:datastoreItem xmlns:ds="http://schemas.openxmlformats.org/officeDocument/2006/customXml" ds:itemID="{929049E9-ABE0-4B10-9D67-E1155B6C842D}">
  <ds:schemaRefs>
    <ds:schemaRef ds:uri="http://schemas.microsoft.com/office/2006/metadata/properties"/>
    <ds:schemaRef ds:uri="http://purl.org/dc/terms/"/>
    <ds:schemaRef ds:uri="152f10ec-e522-4b85-9e05-ab0aad99ae7a"/>
    <ds:schemaRef ds:uri="http://schemas.microsoft.com/office/2006/documentManagement/types"/>
    <ds:schemaRef ds:uri="http://schemas.microsoft.com/office/infopath/2007/PartnerControls"/>
    <ds:schemaRef ds:uri="http://purl.org/dc/elements/1.1/"/>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1F467E36-E5B4-4FD2-A141-49D9DA6228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2f10ec-e522-4b85-9e05-ab0aad99ae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3C0DF2F-61AD-42A0-8796-6841EB0527FC}">
  <ds:schemaRefs>
    <ds:schemaRef ds:uri="http://schemas.microsoft.com/office/2006/xmlPackage"/>
    <ds:schemaRef ds:uri="urn:schemas-microsoft-com:xslt"/>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621</TotalTime>
  <Pages>3</Pages>
  <Words>1392</Words>
  <Characters>8057</Characters>
  <Application>Microsoft Office Word</Application>
  <DocSecurity>0</DocSecurity>
  <Lines>277</Lines>
  <Paragraphs>147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KPMG</vt:lpstr>
      <vt:lpstr>KPMG</vt:lpstr>
    </vt:vector>
  </TitlesOfParts>
  <Company>KPMG</Company>
  <LinksUpToDate>false</LinksUpToDate>
  <CharactersWithSpaces>9302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cp:keywords>
  <dc:description/>
  <cp:lastModifiedBy>Myra Koekkoek</cp:lastModifiedBy>
  <cp:revision>312</cp:revision>
  <cp:lastPrinted>2000-03-07T03:17:00Z</cp:lastPrinted>
  <dcterms:created xsi:type="dcterms:W3CDTF">2016-11-09T20:10:00Z</dcterms:created>
  <dcterms:modified xsi:type="dcterms:W3CDTF">2021-11-25T15:56:00Z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w_AppVersion">
    <vt:lpwstr>2.3.5.1131-05be9dcf3</vt:lpwstr>
  </property>
  <property fmtid="{D5CDD505-2E9C-101B-9397-08002B2CF9AE}" pid="3" name="MSIP_Label_ea60d57e-af5b-4752-ac57-3e4f28ca11dc_Enabled">
    <vt:lpwstr>true</vt:lpwstr>
  </property>
  <property fmtid="{D5CDD505-2E9C-101B-9397-08002B2CF9AE}" pid="4" name="MSIP_Label_ea60d57e-af5b-4752-ac57-3e4f28ca11dc_SetDate">
    <vt:lpwstr>2021-09-23T11:05:46Z</vt:lpwstr>
  </property>
  <property fmtid="{D5CDD505-2E9C-101B-9397-08002B2CF9AE}" pid="5" name="MSIP_Label_ea60d57e-af5b-4752-ac57-3e4f28ca11dc_Method">
    <vt:lpwstr>Standard</vt:lpwstr>
  </property>
  <property fmtid="{D5CDD505-2E9C-101B-9397-08002B2CF9AE}" pid="6" name="MSIP_Label_ea60d57e-af5b-4752-ac57-3e4f28ca11dc_Name">
    <vt:lpwstr>ea60d57e-af5b-4752-ac57-3e4f28ca11dc</vt:lpwstr>
  </property>
  <property fmtid="{D5CDD505-2E9C-101B-9397-08002B2CF9AE}" pid="7" name="MSIP_Label_ea60d57e-af5b-4752-ac57-3e4f28ca11dc_SiteId">
    <vt:lpwstr>36da45f1-dd2c-4d1f-af13-5abe46b99921</vt:lpwstr>
  </property>
  <property fmtid="{D5CDD505-2E9C-101B-9397-08002B2CF9AE}" pid="8" name="MSIP_Label_ea60d57e-af5b-4752-ac57-3e4f28ca11dc_ActionId">
    <vt:lpwstr>4233214e-9df3-405f-aa49-bab0d3ac462f</vt:lpwstr>
  </property>
  <property fmtid="{D5CDD505-2E9C-101B-9397-08002B2CF9AE}" pid="9" name="MSIP_Label_ea60d57e-af5b-4752-ac57-3e4f28ca11dc_ContentBits">
    <vt:lpwstr>0</vt:lpwstr>
  </property>
  <property fmtid="{D5CDD505-2E9C-101B-9397-08002B2CF9AE}" pid="10" name="ContentTypeId">
    <vt:lpwstr>0x010100226E2AD55A6494498E215EB97C6FF1A8</vt:lpwstr>
  </property>
</Properties>
</file>